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BF2" w:rsidRDefault="00714BF2" w:rsidP="00714BF2">
      <w:pPr>
        <w:spacing w:after="0" w:line="240" w:lineRule="auto"/>
      </w:pPr>
      <w:r>
        <w:t>Dječji vrtić Vrapčić</w:t>
      </w:r>
    </w:p>
    <w:p w:rsidR="00714BF2" w:rsidRDefault="00714BF2" w:rsidP="00714BF2">
      <w:pPr>
        <w:spacing w:after="0" w:line="240" w:lineRule="auto"/>
      </w:pPr>
      <w:r>
        <w:t xml:space="preserve">Mihovila </w:t>
      </w:r>
      <w:proofErr w:type="spellStart"/>
      <w:r>
        <w:t>Pavleka</w:t>
      </w:r>
      <w:proofErr w:type="spellEnd"/>
      <w:r>
        <w:t xml:space="preserve"> </w:t>
      </w:r>
      <w:proofErr w:type="spellStart"/>
      <w:r>
        <w:t>Miškine</w:t>
      </w:r>
      <w:proofErr w:type="spellEnd"/>
      <w:r>
        <w:t xml:space="preserve"> 1</w:t>
      </w:r>
    </w:p>
    <w:p w:rsidR="00714BF2" w:rsidRDefault="00714BF2" w:rsidP="00714BF2">
      <w:pPr>
        <w:spacing w:after="0" w:line="240" w:lineRule="auto"/>
      </w:pPr>
      <w:r>
        <w:t>48316 Đelekovec</w:t>
      </w:r>
    </w:p>
    <w:p w:rsidR="00714BF2" w:rsidRDefault="00714BF2" w:rsidP="00714BF2">
      <w:pPr>
        <w:spacing w:after="0" w:line="240" w:lineRule="auto"/>
      </w:pPr>
      <w:r>
        <w:t>ŠIFRA GRADA/OPĆ: 104</w:t>
      </w:r>
    </w:p>
    <w:p w:rsidR="00714BF2" w:rsidRDefault="00714BF2" w:rsidP="00714BF2">
      <w:pPr>
        <w:spacing w:after="0" w:line="240" w:lineRule="auto"/>
      </w:pPr>
      <w:r>
        <w:t>BROJ RKP-a: 28292</w:t>
      </w:r>
    </w:p>
    <w:p w:rsidR="00714BF2" w:rsidRDefault="00714BF2" w:rsidP="00714BF2">
      <w:pPr>
        <w:spacing w:after="0" w:line="240" w:lineRule="auto"/>
      </w:pPr>
      <w:r>
        <w:t>MATIČNI BROJ: 01143611</w:t>
      </w:r>
    </w:p>
    <w:p w:rsidR="00714BF2" w:rsidRDefault="00714BF2" w:rsidP="00714BF2">
      <w:pPr>
        <w:spacing w:after="0" w:line="240" w:lineRule="auto"/>
      </w:pPr>
      <w:r>
        <w:t>OIB: 56651951595</w:t>
      </w:r>
    </w:p>
    <w:p w:rsidR="00714BF2" w:rsidRDefault="00714BF2" w:rsidP="00714BF2">
      <w:pPr>
        <w:spacing w:after="0" w:line="240" w:lineRule="auto"/>
      </w:pPr>
      <w:r>
        <w:t>RAZINA: 21</w:t>
      </w:r>
    </w:p>
    <w:p w:rsidR="00714BF2" w:rsidRDefault="00714BF2" w:rsidP="00714BF2">
      <w:pPr>
        <w:spacing w:after="0" w:line="240" w:lineRule="auto"/>
      </w:pPr>
      <w:r>
        <w:t>RAZDJEL: 00</w:t>
      </w:r>
    </w:p>
    <w:p w:rsidR="00714BF2" w:rsidRDefault="00714BF2" w:rsidP="00714BF2">
      <w:pPr>
        <w:spacing w:after="0" w:line="240" w:lineRule="auto"/>
      </w:pPr>
      <w:r>
        <w:t>ŠIFRA DJELATNOSTI: 8891</w:t>
      </w:r>
    </w:p>
    <w:p w:rsidR="00714BF2" w:rsidRDefault="006B3D03" w:rsidP="00714BF2">
      <w:pPr>
        <w:spacing w:after="0" w:line="240" w:lineRule="auto"/>
      </w:pPr>
      <w:r>
        <w:t>OZNAKA RAZDOBLJA: 1.1.2025.-31.12.2025.</w:t>
      </w:r>
    </w:p>
    <w:p w:rsidR="00714BF2" w:rsidRDefault="00714BF2" w:rsidP="00714BF2">
      <w:pPr>
        <w:spacing w:after="0" w:line="240" w:lineRule="auto"/>
      </w:pPr>
    </w:p>
    <w:p w:rsidR="00714BF2" w:rsidRDefault="00714BF2" w:rsidP="00714BF2"/>
    <w:p w:rsidR="00714BF2" w:rsidRDefault="00D77BEF" w:rsidP="00714BF2">
      <w:pPr>
        <w:spacing w:after="0"/>
      </w:pPr>
      <w:r>
        <w:t>KLASA</w:t>
      </w:r>
      <w:r w:rsidR="00143229">
        <w:t xml:space="preserve">: </w:t>
      </w:r>
      <w:r w:rsidR="00292D59">
        <w:t>400-01/26-01/04</w:t>
      </w:r>
    </w:p>
    <w:p w:rsidR="00714BF2" w:rsidRDefault="00D77BEF" w:rsidP="00714BF2">
      <w:pPr>
        <w:spacing w:after="0"/>
      </w:pPr>
      <w:r>
        <w:t>URBROJ</w:t>
      </w:r>
      <w:r w:rsidR="00143229">
        <w:t xml:space="preserve">: </w:t>
      </w:r>
      <w:r w:rsidR="00FE46C7">
        <w:t>2137-63-02-26-2</w:t>
      </w:r>
      <w:bookmarkStart w:id="0" w:name="_GoBack"/>
      <w:bookmarkEnd w:id="0"/>
    </w:p>
    <w:p w:rsidR="00714BF2" w:rsidRDefault="006B3D03" w:rsidP="00714BF2">
      <w:pPr>
        <w:spacing w:after="0"/>
      </w:pPr>
      <w:r>
        <w:t>Đelekovec, 2.3.2026</w:t>
      </w:r>
      <w:r w:rsidR="005805D3">
        <w:t>.g.</w:t>
      </w:r>
    </w:p>
    <w:p w:rsidR="00714BF2" w:rsidRDefault="00714BF2" w:rsidP="00714BF2"/>
    <w:p w:rsidR="00714BF2" w:rsidRDefault="00714BF2" w:rsidP="00714BF2"/>
    <w:p w:rsidR="00714BF2" w:rsidRDefault="00714BF2" w:rsidP="00714BF2"/>
    <w:p w:rsidR="00714BF2" w:rsidRDefault="00714BF2" w:rsidP="00030389">
      <w:pPr>
        <w:spacing w:line="240" w:lineRule="auto"/>
        <w:jc w:val="center"/>
        <w:rPr>
          <w:b/>
        </w:rPr>
      </w:pPr>
      <w:r>
        <w:rPr>
          <w:b/>
        </w:rPr>
        <w:t>BILJEŠKE UZ GODIŠNJI IZVJEŠTAJ O IZVRŠENJU</w:t>
      </w:r>
      <w:r w:rsidR="00030389">
        <w:rPr>
          <w:b/>
        </w:rPr>
        <w:t xml:space="preserve"> </w:t>
      </w:r>
      <w:r>
        <w:rPr>
          <w:b/>
        </w:rPr>
        <w:t xml:space="preserve">FINANCIJSKOG PLANA DJEČJEG VRTIĆA VRAPČIĆ </w:t>
      </w:r>
    </w:p>
    <w:p w:rsidR="00714BF2" w:rsidRDefault="00714BF2" w:rsidP="00714BF2">
      <w:pPr>
        <w:spacing w:line="240" w:lineRule="auto"/>
        <w:jc w:val="center"/>
        <w:rPr>
          <w:b/>
        </w:rPr>
      </w:pPr>
      <w:r>
        <w:rPr>
          <w:b/>
        </w:rPr>
        <w:t xml:space="preserve"> ZA RAZDOBLJE OD</w:t>
      </w:r>
    </w:p>
    <w:p w:rsidR="00714BF2" w:rsidRPr="00125A2F" w:rsidRDefault="006B3D03" w:rsidP="00125A2F">
      <w:pPr>
        <w:spacing w:line="240" w:lineRule="auto"/>
        <w:ind w:left="360"/>
        <w:jc w:val="center"/>
        <w:rPr>
          <w:b/>
        </w:rPr>
      </w:pPr>
      <w:r>
        <w:rPr>
          <w:b/>
        </w:rPr>
        <w:t>1.siječnja do 31. prosinca 2025</w:t>
      </w:r>
      <w:r w:rsidR="00714BF2" w:rsidRPr="00125A2F">
        <w:rPr>
          <w:b/>
        </w:rPr>
        <w:t xml:space="preserve">. </w:t>
      </w:r>
      <w:r w:rsidR="00030389" w:rsidRPr="00125A2F">
        <w:rPr>
          <w:b/>
        </w:rPr>
        <w:t>g</w:t>
      </w:r>
      <w:r w:rsidR="00714BF2" w:rsidRPr="00125A2F">
        <w:rPr>
          <w:b/>
        </w:rPr>
        <w:t>odine</w:t>
      </w:r>
    </w:p>
    <w:p w:rsidR="00030389" w:rsidRPr="00030389" w:rsidRDefault="00030389" w:rsidP="00030389">
      <w:pPr>
        <w:spacing w:line="240" w:lineRule="auto"/>
        <w:ind w:left="360"/>
        <w:rPr>
          <w:b/>
        </w:rPr>
      </w:pPr>
    </w:p>
    <w:p w:rsidR="00EC4AB6" w:rsidRDefault="00644E79">
      <w:r>
        <w:t>Na temelju članka 77</w:t>
      </w:r>
      <w:r w:rsidR="00714BF2">
        <w:t xml:space="preserve">. Zakona o proračunu („Narodne novine“ </w:t>
      </w:r>
      <w:r>
        <w:t xml:space="preserve">broj 144/21) </w:t>
      </w:r>
      <w:r w:rsidR="00714BF2">
        <w:t xml:space="preserve"> utvrđeno je da G</w:t>
      </w:r>
      <w:r w:rsidR="00EA5741">
        <w:t>odišnji  izvještaj o izvršenju F</w:t>
      </w:r>
      <w:r w:rsidR="00714BF2">
        <w:t>inancijskog plana sadrži:</w:t>
      </w:r>
    </w:p>
    <w:p w:rsidR="00714BF2" w:rsidRDefault="00714BF2" w:rsidP="00714BF2">
      <w:r>
        <w:t>1. Opći dio</w:t>
      </w:r>
      <w:r w:rsidR="00EA5741">
        <w:t xml:space="preserve"> F</w:t>
      </w:r>
      <w:r w:rsidR="00C7750F">
        <w:t xml:space="preserve">inancijskog plana </w:t>
      </w:r>
      <w:r>
        <w:t xml:space="preserve"> koji čini Račun prihoda i rashoda i Račun financiranja na razini odjeljka     ekonomske klasifikacije,</w:t>
      </w:r>
    </w:p>
    <w:p w:rsidR="00714BF2" w:rsidRDefault="00EA5741" w:rsidP="00714BF2">
      <w:r>
        <w:t>2. Posebni  dio F</w:t>
      </w:r>
      <w:r w:rsidR="00C7750F">
        <w:t xml:space="preserve">inancijskog plana </w:t>
      </w:r>
      <w:r w:rsidR="00714BF2">
        <w:t xml:space="preserve"> po organizacijskoj i programskoj klasifikaciji na razini odjeljka ekonomske klasifikacije </w:t>
      </w:r>
    </w:p>
    <w:p w:rsidR="00714BF2" w:rsidRDefault="00714BF2" w:rsidP="00714BF2">
      <w:r>
        <w:t>Opći dio Financijskog plana sadrži:</w:t>
      </w:r>
    </w:p>
    <w:p w:rsidR="00C7750F" w:rsidRDefault="00C7750F" w:rsidP="00C7750F">
      <w:pPr>
        <w:pStyle w:val="Odlomakpopisa"/>
        <w:numPr>
          <w:ilvl w:val="0"/>
          <w:numId w:val="2"/>
        </w:numPr>
      </w:pPr>
      <w:r>
        <w:t>sažetak  A. Računa prihoda i rashoda i B. Računa financiranja,</w:t>
      </w:r>
    </w:p>
    <w:p w:rsidR="00C7750F" w:rsidRDefault="00C7750F" w:rsidP="00C7750F">
      <w:pPr>
        <w:pStyle w:val="Odlomakpopisa"/>
        <w:numPr>
          <w:ilvl w:val="0"/>
          <w:numId w:val="2"/>
        </w:numPr>
      </w:pPr>
      <w:r>
        <w:t>A. Račun prihoda i rashoda</w:t>
      </w:r>
    </w:p>
    <w:p w:rsidR="00C7750F" w:rsidRDefault="00C7750F" w:rsidP="00C7750F">
      <w:pPr>
        <w:pStyle w:val="Odlomakpopisa"/>
        <w:numPr>
          <w:ilvl w:val="0"/>
          <w:numId w:val="2"/>
        </w:numPr>
      </w:pPr>
      <w:r>
        <w:t>B. Račun financiranja.</w:t>
      </w:r>
    </w:p>
    <w:p w:rsidR="00C7750F" w:rsidRDefault="00C7750F" w:rsidP="00C7750F">
      <w:r>
        <w:t>Račun prihoda i rashoda iskazuje se u slijedećim tablicama:</w:t>
      </w:r>
    </w:p>
    <w:p w:rsidR="00C7750F" w:rsidRDefault="00C7750F" w:rsidP="00C7750F">
      <w:pPr>
        <w:pStyle w:val="Odlomakpopisa"/>
        <w:numPr>
          <w:ilvl w:val="0"/>
          <w:numId w:val="2"/>
        </w:numPr>
      </w:pPr>
      <w:r>
        <w:t>Prihodi i rashodi prema ekonomskoj klasifikaciji,</w:t>
      </w:r>
    </w:p>
    <w:p w:rsidR="00C7750F" w:rsidRDefault="00C7750F" w:rsidP="00C7750F">
      <w:pPr>
        <w:pStyle w:val="Odlomakpopisa"/>
        <w:numPr>
          <w:ilvl w:val="0"/>
          <w:numId w:val="2"/>
        </w:numPr>
      </w:pPr>
      <w:r>
        <w:t>Prihodi i rashodi prema izvorima financiranja,</w:t>
      </w:r>
    </w:p>
    <w:p w:rsidR="00C7750F" w:rsidRDefault="00C7750F" w:rsidP="00C7750F">
      <w:pPr>
        <w:pStyle w:val="Odlomakpopisa"/>
        <w:numPr>
          <w:ilvl w:val="0"/>
          <w:numId w:val="2"/>
        </w:numPr>
      </w:pPr>
      <w:r>
        <w:t>Rashodi prema funkcijskoj klasifikaciji.</w:t>
      </w:r>
    </w:p>
    <w:p w:rsidR="00C7750F" w:rsidRDefault="00C7750F" w:rsidP="00C7750F">
      <w:r>
        <w:lastRenderedPageBreak/>
        <w:t>Račun financiranja iskazuje se u tablicama:</w:t>
      </w:r>
    </w:p>
    <w:p w:rsidR="00C7750F" w:rsidRDefault="00C7750F" w:rsidP="00C7750F">
      <w:pPr>
        <w:pStyle w:val="Odlomakpopisa"/>
        <w:numPr>
          <w:ilvl w:val="0"/>
          <w:numId w:val="2"/>
        </w:numPr>
      </w:pPr>
      <w:r>
        <w:t>Račun financiranja prema ekonomskoj klasifikaciji i</w:t>
      </w:r>
    </w:p>
    <w:p w:rsidR="00C7750F" w:rsidRDefault="00C7750F" w:rsidP="00C7750F">
      <w:pPr>
        <w:pStyle w:val="Odlomakpopisa"/>
        <w:numPr>
          <w:ilvl w:val="0"/>
          <w:numId w:val="2"/>
        </w:numPr>
      </w:pPr>
      <w:r>
        <w:t>Račun financiranja prema izvorima financiranja.</w:t>
      </w:r>
    </w:p>
    <w:p w:rsidR="00F3240F" w:rsidRDefault="00EA5741" w:rsidP="00F3240F">
      <w:pPr>
        <w:jc w:val="both"/>
      </w:pPr>
      <w:r>
        <w:t>Posebni dio F</w:t>
      </w:r>
      <w:r w:rsidR="00C7750F">
        <w:t>inan</w:t>
      </w:r>
      <w:r>
        <w:t>cijskog plana sadrži izvršenje F</w:t>
      </w:r>
      <w:r w:rsidR="00C7750F">
        <w:t>inancijskog plana po organizacijs</w:t>
      </w:r>
      <w:r w:rsidR="003D4069">
        <w:t>koj i programsko</w:t>
      </w:r>
      <w:r w:rsidR="00D77BEF">
        <w:t>j klasifikaciji po podružnicama Dječjeg vrtića Vrapčić.</w:t>
      </w:r>
      <w:r w:rsidR="00F3240F" w:rsidRPr="00F3240F">
        <w:t xml:space="preserve"> </w:t>
      </w:r>
    </w:p>
    <w:p w:rsidR="00F3240F" w:rsidRDefault="00F3240F" w:rsidP="00F3240F">
      <w:pPr>
        <w:jc w:val="both"/>
      </w:pPr>
      <w:r>
        <w:t>Budući da je Financijski plan Dječjeg vrtića Vrapčić  za 2025. godinu donesen na  razini skupine ekonomske klasifikacije (druga razina računskog plana), na toj razini je vidljiv i izračunat i indeks ostvarenja. Također, radi usporedbe je u prvoj koloni   stavljeno i ostvarenje prihoda i rashoda iz 2024. godine i indeksi ostvarenja u odnosu na 2024. godinu, te je  vidljivo  povećanje gotovo svih stavaka kako prihoda, tako i rash</w:t>
      </w:r>
      <w:r w:rsidR="00661E4D">
        <w:t xml:space="preserve">oda. Uzrok tome je povećanje plaće djelatnika vrtića, te </w:t>
      </w:r>
      <w:r>
        <w:t xml:space="preserve"> otvaranje dodatnih skupina čime se povećao broj polaznika dječjeg vrtića i broj zaposlenih djelatnika. </w:t>
      </w:r>
    </w:p>
    <w:p w:rsidR="00C7750F" w:rsidRDefault="00C7750F" w:rsidP="00C7750F"/>
    <w:p w:rsidR="00F3240F" w:rsidRDefault="00F3240F" w:rsidP="00C7750F"/>
    <w:p w:rsidR="00C7750F" w:rsidRPr="00C83AB3" w:rsidRDefault="00C83AB3" w:rsidP="00C83AB3">
      <w:pPr>
        <w:rPr>
          <w:b/>
        </w:rPr>
      </w:pPr>
      <w:r w:rsidRPr="00C83AB3">
        <w:rPr>
          <w:b/>
        </w:rPr>
        <w:t>1.</w:t>
      </w:r>
      <w:r>
        <w:t xml:space="preserve"> </w:t>
      </w:r>
      <w:r w:rsidR="00C7750F" w:rsidRPr="00C83AB3">
        <w:rPr>
          <w:b/>
        </w:rPr>
        <w:t>OBRAZLOŽENJE OPĆEG DIJELA FINANCIJSKOG PLANA</w:t>
      </w:r>
    </w:p>
    <w:p w:rsidR="00C7750F" w:rsidRPr="00C83AB3" w:rsidRDefault="00C7750F" w:rsidP="00C83AB3">
      <w:pPr>
        <w:pStyle w:val="Odlomakpopisa"/>
        <w:numPr>
          <w:ilvl w:val="1"/>
          <w:numId w:val="4"/>
        </w:numPr>
        <w:rPr>
          <w:b/>
        </w:rPr>
      </w:pPr>
      <w:r w:rsidRPr="00C83AB3">
        <w:rPr>
          <w:b/>
        </w:rPr>
        <w:t xml:space="preserve"> PRIHODI I PRIMICI</w:t>
      </w:r>
    </w:p>
    <w:p w:rsidR="00C7750F" w:rsidRDefault="00C7750F" w:rsidP="005309D3">
      <w:pPr>
        <w:jc w:val="both"/>
      </w:pPr>
      <w:r>
        <w:t>Proračunski prihodi predstavljaju povećanje ekonomskih koristi tijekom izvještajnog razdoblja u obliku</w:t>
      </w:r>
      <w:r w:rsidR="008A31C4">
        <w:t xml:space="preserve"> priljeva novca i novčanih ekvivalenata. </w:t>
      </w:r>
      <w:r w:rsidR="003F1B2A">
        <w:t xml:space="preserve"> Prihodi se priznaju u razdoblju u kojem su nastali uz uvjet da su i naplaćeni u istom razdoblju. </w:t>
      </w:r>
      <w:r w:rsidR="008A31C4">
        <w:t>Temeljno se klasificiraju   na prihode poslovanja koji se dalje klasificiraju na pomoći od inozemstva i od subjekta unutar općeg</w:t>
      </w:r>
      <w:r w:rsidR="006E047C">
        <w:t xml:space="preserve"> proračuna, prihode od imovine</w:t>
      </w:r>
      <w:r w:rsidR="00E42CB0">
        <w:t xml:space="preserve">, </w:t>
      </w:r>
      <w:r w:rsidR="003F1B2A">
        <w:t>prihode od upravni</w:t>
      </w:r>
      <w:r w:rsidR="00974AF5">
        <w:t>h i administrativnih pristojbi</w:t>
      </w:r>
      <w:r w:rsidR="00460C66">
        <w:t>,</w:t>
      </w:r>
      <w:r w:rsidR="003F1B2A">
        <w:t xml:space="preserve"> </w:t>
      </w:r>
      <w:r w:rsidR="008A31C4">
        <w:t xml:space="preserve"> prihode iz nadležnog proračuna i od H</w:t>
      </w:r>
      <w:r w:rsidR="003F1B2A">
        <w:t>ZZO-a temeljem ugo</w:t>
      </w:r>
      <w:r w:rsidR="00974AF5">
        <w:t>vornih obveza, te prihode od donacija</w:t>
      </w:r>
      <w:r w:rsidR="003F1B2A">
        <w:t xml:space="preserve">. </w:t>
      </w:r>
    </w:p>
    <w:p w:rsidR="008A31C4" w:rsidRDefault="008A31C4" w:rsidP="005309D3">
      <w:pPr>
        <w:jc w:val="both"/>
      </w:pPr>
      <w:r>
        <w:t xml:space="preserve">U razdoblju od </w:t>
      </w:r>
      <w:r w:rsidR="006E047C">
        <w:t>1. siječnja do 31. prosinca</w:t>
      </w:r>
      <w:r w:rsidR="006B3D03">
        <w:t xml:space="preserve"> 2025</w:t>
      </w:r>
      <w:r>
        <w:t>. godine ukupni prihodi i primici realizi</w:t>
      </w:r>
      <w:r w:rsidR="003F1B2A">
        <w:t xml:space="preserve">rani </w:t>
      </w:r>
      <w:r w:rsidR="00974AF5">
        <w:t xml:space="preserve">su u iznosu od </w:t>
      </w:r>
      <w:r w:rsidR="006B3D03">
        <w:t>2.089.533,86</w:t>
      </w:r>
      <w:r w:rsidR="00D77BEF">
        <w:t xml:space="preserve"> eura </w:t>
      </w:r>
      <w:r w:rsidR="003F1B2A">
        <w:t xml:space="preserve"> što je ostvarenje </w:t>
      </w:r>
      <w:r w:rsidR="006B3D03">
        <w:t>od 97</w:t>
      </w:r>
      <w:r>
        <w:t xml:space="preserve">% </w:t>
      </w:r>
      <w:r w:rsidR="00B22995">
        <w:t>u</w:t>
      </w:r>
      <w:r w:rsidR="006B3D03">
        <w:t xml:space="preserve"> odnosu na planiranih 2.152.330,00</w:t>
      </w:r>
      <w:r w:rsidR="00D77BEF">
        <w:t xml:space="preserve"> eura</w:t>
      </w:r>
      <w:r>
        <w:t>.</w:t>
      </w:r>
      <w:r w:rsidR="003E2BD3">
        <w:t xml:space="preserve"> Budući da financijski izvještaj sadr</w:t>
      </w:r>
      <w:r w:rsidR="006B3D03">
        <w:t>žava i podatke o ostvarenju 2024</w:t>
      </w:r>
      <w:r w:rsidR="003E2BD3">
        <w:t>. godine, vidljivo je značajno pov</w:t>
      </w:r>
      <w:r w:rsidR="006B3D03">
        <w:t>ećanje ukupnih prihoda od oko 48</w:t>
      </w:r>
      <w:r w:rsidR="003E2BD3">
        <w:t>%. Do povećanja je prvenstveno došlo zbog otvaranja novih skupina u Podružnicama „Ivančica“</w:t>
      </w:r>
      <w:r w:rsidR="00565CFC">
        <w:t xml:space="preserve"> Koprivnički Ivanec, „Iskrica“ Đelekovec</w:t>
      </w:r>
      <w:r w:rsidR="00091670">
        <w:t>,</w:t>
      </w:r>
      <w:r w:rsidR="00565CFC">
        <w:t xml:space="preserve"> te „</w:t>
      </w:r>
      <w:proofErr w:type="spellStart"/>
      <w:r w:rsidR="00565CFC">
        <w:t>D</w:t>
      </w:r>
      <w:r w:rsidR="003E2BD3">
        <w:t>abrić</w:t>
      </w:r>
      <w:proofErr w:type="spellEnd"/>
      <w:r w:rsidR="003E2BD3">
        <w:t>“ Legrad</w:t>
      </w:r>
      <w:r w:rsidR="000A115A">
        <w:t xml:space="preserve"> u drugoj polovici 2024. godine </w:t>
      </w:r>
      <w:r w:rsidR="003E2BD3">
        <w:t xml:space="preserve"> </w:t>
      </w:r>
      <w:r w:rsidR="00565CFC">
        <w:t>č</w:t>
      </w:r>
      <w:r w:rsidR="00246787">
        <w:t>ime se povećao broj polaznika vrtića i ukupan broj zaposlenih, a samim time i prihodi od uplata participacija roditelja kao i prihodi za p</w:t>
      </w:r>
      <w:r w:rsidR="006B3D03">
        <w:t>laće u odnosu na 2024. godinu. Također je na povećanje prihoda utjecala činjenica da se plaća za sve zaposlenike vrtića od 1.1.2025. godine obra</w:t>
      </w:r>
      <w:r w:rsidR="00661E4D">
        <w:t xml:space="preserve">čunava prema zakonski propisanoj državnoj osnovici te </w:t>
      </w:r>
      <w:r w:rsidR="006B3D03">
        <w:t xml:space="preserve"> koeficijentima čime su se povećale uplate Općina osnivača za isplatu plaća. </w:t>
      </w:r>
    </w:p>
    <w:p w:rsidR="0007364D" w:rsidRDefault="008A31C4" w:rsidP="00251C0D">
      <w:pPr>
        <w:jc w:val="both"/>
      </w:pPr>
      <w:r>
        <w:t>Najveći udio u ostvarenju ukupnih prihoda imaju pomoći iz inozemstva i od subjekata unutar općeg proračuna</w:t>
      </w:r>
      <w:r w:rsidR="006B3D03">
        <w:t xml:space="preserve"> (1.771.969,52</w:t>
      </w:r>
      <w:r w:rsidR="000C6C0D">
        <w:t xml:space="preserve"> eura)</w:t>
      </w:r>
      <w:r>
        <w:t>, zatim slijede</w:t>
      </w:r>
      <w:r w:rsidR="006B3D03">
        <w:t xml:space="preserve"> prihodi iz nadležnog proračuna </w:t>
      </w:r>
      <w:r w:rsidR="000A115A">
        <w:t xml:space="preserve">i od HZZO-a temeljem ugovornih obveza (189.025,94 eura), te nakon toga </w:t>
      </w:r>
      <w:r>
        <w:t xml:space="preserve"> </w:t>
      </w:r>
      <w:r w:rsidR="00974AF5">
        <w:t>prihodi od upravnih i admini</w:t>
      </w:r>
      <w:r w:rsidR="000A115A">
        <w:t>strativnih pristojbi (128.513,50</w:t>
      </w:r>
      <w:r w:rsidR="000C6C0D">
        <w:t xml:space="preserve"> eura)</w:t>
      </w:r>
      <w:r w:rsidR="006E047C">
        <w:t xml:space="preserve">. </w:t>
      </w:r>
      <w:r w:rsidR="00177B4C">
        <w:t xml:space="preserve"> Najmanji udio od </w:t>
      </w:r>
      <w:r w:rsidR="00E42CB0">
        <w:t xml:space="preserve"> ukupnih priho</w:t>
      </w:r>
      <w:r w:rsidR="000D7A53">
        <w:t>da zauzimaju prihodi od imovine</w:t>
      </w:r>
      <w:r w:rsidR="000A115A">
        <w:t xml:space="preserve"> koji iznose 7,94</w:t>
      </w:r>
      <w:r w:rsidR="00D77BEF">
        <w:t xml:space="preserve"> eura</w:t>
      </w:r>
      <w:r w:rsidR="006E047C">
        <w:t xml:space="preserve">. </w:t>
      </w:r>
      <w:r w:rsidR="000D7A53">
        <w:t xml:space="preserve"> To su kamate na oročena sredstva, a ona su izravno povezana sa stanjem sredstava na žiro-računu</w:t>
      </w:r>
      <w:r w:rsidR="00D77BEF">
        <w:t xml:space="preserve"> koji</w:t>
      </w:r>
      <w:r w:rsidR="000A115A">
        <w:t xml:space="preserve"> je </w:t>
      </w:r>
      <w:r w:rsidR="00D77BEF">
        <w:t xml:space="preserve"> Dječji vrtić Vrapčić ima</w:t>
      </w:r>
      <w:r w:rsidR="000A115A">
        <w:t>o</w:t>
      </w:r>
      <w:r w:rsidR="00D77BEF">
        <w:t xml:space="preserve"> otvoren u Podravskoj banci</w:t>
      </w:r>
      <w:r w:rsidR="000D7A53">
        <w:t xml:space="preserve"> na koji</w:t>
      </w:r>
      <w:r w:rsidR="000A115A">
        <w:t xml:space="preserve"> je</w:t>
      </w:r>
      <w:r w:rsidR="000D7A53">
        <w:t xml:space="preserve"> banka</w:t>
      </w:r>
      <w:r w:rsidR="00D77BEF">
        <w:t xml:space="preserve"> mjesečno </w:t>
      </w:r>
      <w:r w:rsidR="000A115A">
        <w:t xml:space="preserve"> uplaćivala</w:t>
      </w:r>
      <w:r w:rsidR="000D7A53">
        <w:t xml:space="preserve"> kamate. </w:t>
      </w:r>
      <w:r w:rsidR="000A115A">
        <w:t xml:space="preserve">Ulaskom u sustav Rizničnog poslovanja od 1.1.2026. godine i zatvaranjem žiro računa Dječjeg </w:t>
      </w:r>
      <w:r w:rsidR="000A115A">
        <w:lastRenderedPageBreak/>
        <w:t>vrtića Vrapčić sve uplate i isplate koje se odnose na vrtić će se provoditi preko žiro računa nadležnog proračuna, odnosno Općine Đelekovec</w:t>
      </w:r>
      <w:r w:rsidR="00313D46">
        <w:t>,</w:t>
      </w:r>
      <w:r w:rsidR="000A115A">
        <w:t xml:space="preserve"> te vrtić  ove prihode više neće ostvarivati.  </w:t>
      </w:r>
      <w:r w:rsidR="00313D46">
        <w:t>2025</w:t>
      </w:r>
      <w:r w:rsidR="000A115A">
        <w:t xml:space="preserve">. godine </w:t>
      </w:r>
      <w:r w:rsidR="00974AF5">
        <w:t xml:space="preserve"> ostvareni su i prihod</w:t>
      </w:r>
      <w:r w:rsidR="000A115A">
        <w:t>i od donacija u iznosu od 16,96</w:t>
      </w:r>
      <w:r w:rsidR="00974AF5">
        <w:t xml:space="preserve"> eura koji se od</w:t>
      </w:r>
      <w:r w:rsidR="000A115A">
        <w:t xml:space="preserve">nose na donaciju za eko projekt „Skupljajmo zajedno stare baterije“ od firme „Friš“. </w:t>
      </w:r>
    </w:p>
    <w:p w:rsidR="00FA626A" w:rsidRDefault="00FA626A" w:rsidP="00251C0D">
      <w:pPr>
        <w:jc w:val="both"/>
      </w:pPr>
    </w:p>
    <w:p w:rsidR="009A047E" w:rsidRDefault="009A047E" w:rsidP="005309D3">
      <w:pPr>
        <w:jc w:val="both"/>
      </w:pPr>
    </w:p>
    <w:p w:rsidR="008657BD" w:rsidRDefault="008657BD" w:rsidP="00C7750F">
      <w:r>
        <w:t xml:space="preserve">Tabela 1. Struktura prihoda Financijskog plana Dječjeg vrtića Vrapčić ostvarenih  u razdoblju od </w:t>
      </w:r>
      <w:r w:rsidR="00125A2F">
        <w:t>1. siječnja do 31. prosinca 2</w:t>
      </w:r>
      <w:r w:rsidR="00313D46">
        <w:t>025</w:t>
      </w:r>
      <w:r>
        <w:t xml:space="preserve">. godine </w:t>
      </w:r>
    </w:p>
    <w:tbl>
      <w:tblPr>
        <w:tblStyle w:val="Reetkatablice"/>
        <w:tblW w:w="0" w:type="auto"/>
        <w:tblLook w:val="04A0" w:firstRow="1" w:lastRow="0" w:firstColumn="1" w:lastColumn="0" w:noHBand="0" w:noVBand="1"/>
      </w:tblPr>
      <w:tblGrid>
        <w:gridCol w:w="3016"/>
        <w:gridCol w:w="3027"/>
        <w:gridCol w:w="3019"/>
      </w:tblGrid>
      <w:tr w:rsidR="008657BD" w:rsidTr="00896DB7">
        <w:tc>
          <w:tcPr>
            <w:tcW w:w="3016" w:type="dxa"/>
          </w:tcPr>
          <w:p w:rsidR="008657BD" w:rsidRPr="008657BD" w:rsidRDefault="008657BD" w:rsidP="008657BD">
            <w:pPr>
              <w:jc w:val="center"/>
              <w:rPr>
                <w:b/>
              </w:rPr>
            </w:pPr>
            <w:r w:rsidRPr="008657BD">
              <w:rPr>
                <w:b/>
              </w:rPr>
              <w:t>PRIHODI</w:t>
            </w:r>
          </w:p>
        </w:tc>
        <w:tc>
          <w:tcPr>
            <w:tcW w:w="3027" w:type="dxa"/>
          </w:tcPr>
          <w:p w:rsidR="008657BD" w:rsidRPr="008657BD" w:rsidRDefault="00313D46" w:rsidP="008657BD">
            <w:pPr>
              <w:jc w:val="center"/>
              <w:rPr>
                <w:b/>
              </w:rPr>
            </w:pPr>
            <w:r>
              <w:rPr>
                <w:b/>
              </w:rPr>
              <w:t>Ostvarenje 2025</w:t>
            </w:r>
            <w:r w:rsidR="00177B4C">
              <w:rPr>
                <w:b/>
              </w:rPr>
              <w:t>.</w:t>
            </w:r>
            <w:r w:rsidR="00BB4497">
              <w:rPr>
                <w:b/>
              </w:rPr>
              <w:t xml:space="preserve"> (</w:t>
            </w:r>
            <w:proofErr w:type="spellStart"/>
            <w:r w:rsidR="00BB4497">
              <w:rPr>
                <w:b/>
              </w:rPr>
              <w:t>eur</w:t>
            </w:r>
            <w:proofErr w:type="spellEnd"/>
            <w:r w:rsidR="00090BC0">
              <w:rPr>
                <w:b/>
              </w:rPr>
              <w:t>)</w:t>
            </w:r>
          </w:p>
        </w:tc>
        <w:tc>
          <w:tcPr>
            <w:tcW w:w="3019" w:type="dxa"/>
          </w:tcPr>
          <w:p w:rsidR="008657BD" w:rsidRPr="008657BD" w:rsidRDefault="008657BD" w:rsidP="008657BD">
            <w:pPr>
              <w:jc w:val="center"/>
              <w:rPr>
                <w:b/>
              </w:rPr>
            </w:pPr>
            <w:r w:rsidRPr="008657BD">
              <w:rPr>
                <w:b/>
              </w:rPr>
              <w:t>Udio u ostvarenju</w:t>
            </w:r>
            <w:r w:rsidR="00177B4C">
              <w:rPr>
                <w:b/>
              </w:rPr>
              <w:t xml:space="preserve"> %</w:t>
            </w:r>
          </w:p>
        </w:tc>
      </w:tr>
      <w:tr w:rsidR="008657BD" w:rsidTr="00896DB7">
        <w:tc>
          <w:tcPr>
            <w:tcW w:w="3016" w:type="dxa"/>
          </w:tcPr>
          <w:p w:rsidR="008657BD" w:rsidRDefault="008657BD" w:rsidP="00C7750F">
            <w:r>
              <w:t>Pomoći (63)</w:t>
            </w:r>
          </w:p>
        </w:tc>
        <w:tc>
          <w:tcPr>
            <w:tcW w:w="3027" w:type="dxa"/>
          </w:tcPr>
          <w:p w:rsidR="008657BD" w:rsidRDefault="00313D46" w:rsidP="00C83AB3">
            <w:pPr>
              <w:jc w:val="center"/>
            </w:pPr>
            <w:r>
              <w:t>1.771.969,52</w:t>
            </w:r>
          </w:p>
        </w:tc>
        <w:tc>
          <w:tcPr>
            <w:tcW w:w="3019" w:type="dxa"/>
          </w:tcPr>
          <w:p w:rsidR="008657BD" w:rsidRDefault="00F3240F" w:rsidP="00FA626A">
            <w:r>
              <w:t xml:space="preserve">                         85</w:t>
            </w:r>
            <w:r w:rsidR="00896DB7">
              <w:t>%</w:t>
            </w:r>
          </w:p>
        </w:tc>
      </w:tr>
      <w:tr w:rsidR="008657BD" w:rsidTr="00896DB7">
        <w:tc>
          <w:tcPr>
            <w:tcW w:w="3016" w:type="dxa"/>
          </w:tcPr>
          <w:p w:rsidR="008657BD" w:rsidRDefault="008657BD" w:rsidP="00C7750F">
            <w:r>
              <w:t>Prihodi od imovine (64)</w:t>
            </w:r>
          </w:p>
        </w:tc>
        <w:tc>
          <w:tcPr>
            <w:tcW w:w="3027" w:type="dxa"/>
          </w:tcPr>
          <w:p w:rsidR="008657BD" w:rsidRDefault="00313D46" w:rsidP="00C83AB3">
            <w:pPr>
              <w:jc w:val="center"/>
            </w:pPr>
            <w:r>
              <w:t>7,94</w:t>
            </w:r>
          </w:p>
        </w:tc>
        <w:tc>
          <w:tcPr>
            <w:tcW w:w="3019" w:type="dxa"/>
          </w:tcPr>
          <w:p w:rsidR="008657BD" w:rsidRDefault="00F3240F" w:rsidP="009A047E">
            <w:pPr>
              <w:jc w:val="center"/>
            </w:pPr>
            <w:r>
              <w:t>0,04</w:t>
            </w:r>
            <w:r w:rsidR="00896DB7">
              <w:t>%</w:t>
            </w:r>
          </w:p>
        </w:tc>
      </w:tr>
      <w:tr w:rsidR="009A047E" w:rsidTr="00896DB7">
        <w:tc>
          <w:tcPr>
            <w:tcW w:w="3016" w:type="dxa"/>
          </w:tcPr>
          <w:p w:rsidR="009A047E" w:rsidRDefault="009A047E" w:rsidP="00C7750F">
            <w:r>
              <w:t xml:space="preserve">Prihodi od upravnih i </w:t>
            </w:r>
            <w:proofErr w:type="spellStart"/>
            <w:r>
              <w:t>adm</w:t>
            </w:r>
            <w:proofErr w:type="spellEnd"/>
            <w:r>
              <w:t xml:space="preserve"> pristojbi, pristojbi po </w:t>
            </w:r>
            <w:proofErr w:type="spellStart"/>
            <w:r>
              <w:t>pos</w:t>
            </w:r>
            <w:proofErr w:type="spellEnd"/>
            <w:r>
              <w:t xml:space="preserve"> propisima i naknada (65)</w:t>
            </w:r>
          </w:p>
        </w:tc>
        <w:tc>
          <w:tcPr>
            <w:tcW w:w="3027" w:type="dxa"/>
          </w:tcPr>
          <w:p w:rsidR="009A047E" w:rsidRDefault="00313D46" w:rsidP="009A047E">
            <w:pPr>
              <w:jc w:val="center"/>
            </w:pPr>
            <w:r>
              <w:t>128.513,50</w:t>
            </w:r>
          </w:p>
        </w:tc>
        <w:tc>
          <w:tcPr>
            <w:tcW w:w="3019" w:type="dxa"/>
          </w:tcPr>
          <w:p w:rsidR="009A047E" w:rsidRDefault="00F3240F" w:rsidP="009A047E">
            <w:pPr>
              <w:jc w:val="center"/>
            </w:pPr>
            <w:r>
              <w:t>6</w:t>
            </w:r>
            <w:r w:rsidR="009A047E">
              <w:t>%</w:t>
            </w:r>
          </w:p>
        </w:tc>
      </w:tr>
      <w:tr w:rsidR="008657BD" w:rsidTr="00896DB7">
        <w:tc>
          <w:tcPr>
            <w:tcW w:w="3016" w:type="dxa"/>
          </w:tcPr>
          <w:p w:rsidR="008657BD" w:rsidRDefault="00C83AB3" w:rsidP="00C7750F">
            <w:r>
              <w:t>Prihodi od prodaje proizvoda i roba te pruženih usluga i prihodi od donacija (66)</w:t>
            </w:r>
          </w:p>
        </w:tc>
        <w:tc>
          <w:tcPr>
            <w:tcW w:w="3027" w:type="dxa"/>
          </w:tcPr>
          <w:p w:rsidR="008657BD" w:rsidRDefault="00313D46" w:rsidP="00C83AB3">
            <w:pPr>
              <w:jc w:val="center"/>
            </w:pPr>
            <w:r>
              <w:t>16,96</w:t>
            </w:r>
          </w:p>
        </w:tc>
        <w:tc>
          <w:tcPr>
            <w:tcW w:w="3019" w:type="dxa"/>
          </w:tcPr>
          <w:p w:rsidR="008657BD" w:rsidRDefault="00F3240F" w:rsidP="0005269C">
            <w:pPr>
              <w:jc w:val="center"/>
            </w:pPr>
            <w:r>
              <w:t>0,06</w:t>
            </w:r>
            <w:r w:rsidR="009A047E">
              <w:t>%</w:t>
            </w:r>
          </w:p>
        </w:tc>
      </w:tr>
      <w:tr w:rsidR="008657BD" w:rsidTr="00896DB7">
        <w:tc>
          <w:tcPr>
            <w:tcW w:w="3016" w:type="dxa"/>
          </w:tcPr>
          <w:p w:rsidR="008657BD" w:rsidRDefault="00C83AB3" w:rsidP="00C7750F">
            <w:r>
              <w:t>Prihodi od nadležnog proračuna i od HZZO-a (67)</w:t>
            </w:r>
          </w:p>
        </w:tc>
        <w:tc>
          <w:tcPr>
            <w:tcW w:w="3027" w:type="dxa"/>
          </w:tcPr>
          <w:p w:rsidR="008657BD" w:rsidRDefault="00313D46" w:rsidP="00C83AB3">
            <w:pPr>
              <w:jc w:val="center"/>
            </w:pPr>
            <w:r>
              <w:t>189.025,94</w:t>
            </w:r>
          </w:p>
        </w:tc>
        <w:tc>
          <w:tcPr>
            <w:tcW w:w="3019" w:type="dxa"/>
          </w:tcPr>
          <w:p w:rsidR="008657BD" w:rsidRDefault="00F3240F" w:rsidP="009A047E">
            <w:pPr>
              <w:jc w:val="center"/>
            </w:pPr>
            <w:r>
              <w:t>8,90</w:t>
            </w:r>
            <w:r w:rsidR="009A047E">
              <w:t>%</w:t>
            </w:r>
          </w:p>
        </w:tc>
      </w:tr>
      <w:tr w:rsidR="008657BD" w:rsidTr="00896DB7">
        <w:tc>
          <w:tcPr>
            <w:tcW w:w="3016" w:type="dxa"/>
          </w:tcPr>
          <w:p w:rsidR="008657BD" w:rsidRPr="00C83AB3" w:rsidRDefault="00C83AB3" w:rsidP="00C83AB3">
            <w:pPr>
              <w:jc w:val="center"/>
              <w:rPr>
                <w:b/>
              </w:rPr>
            </w:pPr>
            <w:r w:rsidRPr="00C83AB3">
              <w:rPr>
                <w:b/>
              </w:rPr>
              <w:t>UKUPNO</w:t>
            </w:r>
          </w:p>
        </w:tc>
        <w:tc>
          <w:tcPr>
            <w:tcW w:w="3027" w:type="dxa"/>
          </w:tcPr>
          <w:p w:rsidR="008657BD" w:rsidRPr="00C83AB3" w:rsidRDefault="00313D46" w:rsidP="00C83AB3">
            <w:pPr>
              <w:jc w:val="center"/>
              <w:rPr>
                <w:b/>
              </w:rPr>
            </w:pPr>
            <w:r>
              <w:rPr>
                <w:b/>
              </w:rPr>
              <w:t>2.089.533,86</w:t>
            </w:r>
          </w:p>
        </w:tc>
        <w:tc>
          <w:tcPr>
            <w:tcW w:w="3019" w:type="dxa"/>
          </w:tcPr>
          <w:p w:rsidR="008657BD" w:rsidRPr="0005269C" w:rsidRDefault="0005269C" w:rsidP="0005269C">
            <w:pPr>
              <w:jc w:val="center"/>
              <w:rPr>
                <w:b/>
              </w:rPr>
            </w:pPr>
            <w:r w:rsidRPr="0005269C">
              <w:rPr>
                <w:b/>
              </w:rPr>
              <w:t>100</w:t>
            </w:r>
            <w:r w:rsidR="00090BC0">
              <w:rPr>
                <w:b/>
              </w:rPr>
              <w:t>%</w:t>
            </w:r>
          </w:p>
        </w:tc>
      </w:tr>
    </w:tbl>
    <w:p w:rsidR="00090BC0" w:rsidRDefault="00090BC0" w:rsidP="00C7750F">
      <w:pPr>
        <w:rPr>
          <w:b/>
        </w:rPr>
      </w:pPr>
    </w:p>
    <w:p w:rsidR="00EA27B2" w:rsidRDefault="00EA27B2" w:rsidP="00C7750F">
      <w:pPr>
        <w:rPr>
          <w:b/>
        </w:rPr>
      </w:pPr>
    </w:p>
    <w:p w:rsidR="00EA27B2" w:rsidRPr="00EA27B2" w:rsidRDefault="00EA27B2" w:rsidP="00C7750F">
      <w:r w:rsidRPr="00EA27B2">
        <w:t>Klasifikacija prihoda i primitaka prema izvorima financiranja:</w:t>
      </w:r>
    </w:p>
    <w:p w:rsidR="00EA27B2" w:rsidRDefault="00EA27B2" w:rsidP="00251C0D">
      <w:pPr>
        <w:jc w:val="both"/>
      </w:pPr>
      <w:r w:rsidRPr="00EA27B2">
        <w:t xml:space="preserve">OPĆI PRIHODI </w:t>
      </w:r>
      <w:r w:rsidR="00896DB7">
        <w:t xml:space="preserve">I PRIMICI – </w:t>
      </w:r>
      <w:r w:rsidR="00313D46">
        <w:t xml:space="preserve">iznose 189.025,94 </w:t>
      </w:r>
      <w:r w:rsidR="00022D13">
        <w:t xml:space="preserve"> eura</w:t>
      </w:r>
      <w:r w:rsidR="00313D46">
        <w:t>, to su  prihodi</w:t>
      </w:r>
      <w:r w:rsidR="00EB23B2">
        <w:t xml:space="preserve"> </w:t>
      </w:r>
      <w:r w:rsidRPr="00EA27B2">
        <w:t>iz nadležnog proračuna za financiranje redovne djelatnosti proračunskih korisn</w:t>
      </w:r>
      <w:r w:rsidR="00E12EF9">
        <w:t>ika</w:t>
      </w:r>
      <w:r w:rsidR="0049715F">
        <w:t xml:space="preserve"> (skupina 67)</w:t>
      </w:r>
      <w:r w:rsidR="00E12EF9">
        <w:t>, a odnose</w:t>
      </w:r>
      <w:r w:rsidR="0049715F">
        <w:t xml:space="preserve">  </w:t>
      </w:r>
      <w:r w:rsidR="00E12EF9">
        <w:t>se na prihode   općine koja vrši konsolidaciju</w:t>
      </w:r>
      <w:r w:rsidR="00251C0D">
        <w:t>, odnosno prihode  O</w:t>
      </w:r>
      <w:r w:rsidR="0049715F">
        <w:t>pćin</w:t>
      </w:r>
      <w:r w:rsidR="00251C0D">
        <w:t>e</w:t>
      </w:r>
      <w:r w:rsidR="0049715F">
        <w:t xml:space="preserve"> </w:t>
      </w:r>
      <w:r w:rsidR="00251C0D">
        <w:t xml:space="preserve"> Đ</w:t>
      </w:r>
      <w:r w:rsidR="00E12EF9">
        <w:t>elekove</w:t>
      </w:r>
      <w:r w:rsidR="00251C0D">
        <w:t>c</w:t>
      </w:r>
      <w:r w:rsidR="00E12EF9">
        <w:t>. Sastoje se od uplate navedene općine za plaće d</w:t>
      </w:r>
      <w:r w:rsidR="00251C0D">
        <w:t>jelatnika, materijalne troškove i mat</w:t>
      </w:r>
      <w:r w:rsidR="00EB23B2">
        <w:t>erijalna davanja zaposlenicima</w:t>
      </w:r>
      <w:r w:rsidR="00E12EF9">
        <w:t xml:space="preserve">, </w:t>
      </w:r>
      <w:r w:rsidR="00EB23B2">
        <w:t xml:space="preserve"> prihode za financiranje rashoda za nabavu nefinancijske imovine (kapitalna pomoć), </w:t>
      </w:r>
      <w:r w:rsidR="00E12EF9">
        <w:t xml:space="preserve">te plaćanje </w:t>
      </w:r>
      <w:r w:rsidR="00251C0D">
        <w:t xml:space="preserve">mjesečne </w:t>
      </w:r>
      <w:r w:rsidR="00E12EF9">
        <w:t xml:space="preserve"> subvencije za drugo</w:t>
      </w:r>
      <w:r w:rsidR="007D6A8A">
        <w:t xml:space="preserve"> i treće </w:t>
      </w:r>
      <w:r w:rsidR="00251C0D">
        <w:t xml:space="preserve"> d</w:t>
      </w:r>
      <w:r w:rsidR="00E12EF9">
        <w:t xml:space="preserve">ijete u obitelji u kojoj oba roditelja </w:t>
      </w:r>
      <w:r w:rsidR="00E717CF">
        <w:t>imaju prebivalište na području O</w:t>
      </w:r>
      <w:r w:rsidR="00E12EF9">
        <w:t>pćine Đelekovec, a koje pohađa Dječji vrtić vrapčić (Općina Đelekovec u tom slučaju subvencionira</w:t>
      </w:r>
      <w:r w:rsidR="00E717CF">
        <w:t xml:space="preserve"> 50%  troškova</w:t>
      </w:r>
      <w:r w:rsidR="00E12EF9">
        <w:t xml:space="preserve"> smještaja</w:t>
      </w:r>
      <w:r w:rsidR="00E717CF">
        <w:t xml:space="preserve"> za drugo dijete</w:t>
      </w:r>
      <w:r w:rsidR="00EB23B2">
        <w:t xml:space="preserve"> i 75% za treće dijete</w:t>
      </w:r>
      <w:r w:rsidR="00E12EF9">
        <w:t>).</w:t>
      </w:r>
      <w:r w:rsidR="00313D46">
        <w:t xml:space="preserve"> Ovi prihodi su u odnosu na 2024</w:t>
      </w:r>
      <w:r w:rsidR="00EB23B2">
        <w:t xml:space="preserve">. </w:t>
      </w:r>
      <w:r w:rsidR="00313D46">
        <w:t>g</w:t>
      </w:r>
      <w:r w:rsidR="00EB23B2">
        <w:t>odinu</w:t>
      </w:r>
      <w:r w:rsidR="00313D46">
        <w:t xml:space="preserve"> duplo  porasli </w:t>
      </w:r>
      <w:r w:rsidR="00EB23B2">
        <w:t xml:space="preserve"> jer je u listopadu 2024. godine u </w:t>
      </w:r>
      <w:r w:rsidR="003E2BD3">
        <w:t>Podružnici „Iskrica“ počela s radom dodatna skupina djece što je</w:t>
      </w:r>
      <w:r w:rsidR="00313D46">
        <w:t xml:space="preserve"> tokom 2025. godine </w:t>
      </w:r>
      <w:r w:rsidR="003E2BD3">
        <w:t xml:space="preserve"> utjecalo na povećanje prvenstveno prihoda za plaće (broj zaposlenih se povećao sa 3 na 6</w:t>
      </w:r>
      <w:r w:rsidR="00313D46">
        <w:t xml:space="preserve">). </w:t>
      </w:r>
    </w:p>
    <w:p w:rsidR="00313D46" w:rsidRPr="00EA27B2" w:rsidRDefault="00313D46" w:rsidP="00251C0D">
      <w:pPr>
        <w:jc w:val="both"/>
      </w:pPr>
      <w:r>
        <w:t>VLASTITI PRIHODI – iznose 7,94 eura, to su kamate na or</w:t>
      </w:r>
      <w:r w:rsidR="0007366E">
        <w:t>očena sredstva i depozite po viđ</w:t>
      </w:r>
      <w:r>
        <w:t xml:space="preserve">enju, odnosno mjesečne kamate od Podravske banke u kojoj je vrtić imao otvoren žiro-račun. </w:t>
      </w:r>
      <w:r w:rsidR="0007366E">
        <w:t xml:space="preserve">Prethodne 2024. godine su ovi prihodi bili evidentirani u sklopu izvora opći prihodi i primici. </w:t>
      </w:r>
    </w:p>
    <w:p w:rsidR="00EA27B2" w:rsidRPr="00EA27B2" w:rsidRDefault="003E2BD3" w:rsidP="003E2BD3">
      <w:pPr>
        <w:jc w:val="both"/>
      </w:pPr>
      <w:r>
        <w:t>PRIHODI ZA POSEBNE NAMJENE</w:t>
      </w:r>
      <w:r w:rsidR="00EA27B2" w:rsidRPr="00EA27B2">
        <w:t xml:space="preserve"> – iznose </w:t>
      </w:r>
      <w:r w:rsidR="0007366E">
        <w:t>128.513,50</w:t>
      </w:r>
      <w:r w:rsidR="00022D13">
        <w:t xml:space="preserve"> eura</w:t>
      </w:r>
      <w:r w:rsidR="00EA27B2" w:rsidRPr="00EA27B2">
        <w:t>, a uključuju pr</w:t>
      </w:r>
      <w:r w:rsidR="0049715F">
        <w:t xml:space="preserve">ihode od participacije korisnika programa </w:t>
      </w:r>
      <w:r w:rsidR="00EA27B2" w:rsidRPr="00EA27B2">
        <w:t xml:space="preserve"> za troškove boravka djece u vrtiću i 2 puta godišnje za nabavu likovnog ma</w:t>
      </w:r>
      <w:r w:rsidR="0049715F">
        <w:t xml:space="preserve">terijala </w:t>
      </w:r>
      <w:r w:rsidR="00417B74">
        <w:t>(</w:t>
      </w:r>
      <w:r w:rsidR="0049715F">
        <w:t>skupi</w:t>
      </w:r>
      <w:r>
        <w:t>na 65</w:t>
      </w:r>
      <w:r w:rsidR="0049715F">
        <w:t>).</w:t>
      </w:r>
      <w:r w:rsidR="00EA27B2" w:rsidRPr="00EA27B2">
        <w:t xml:space="preserve"> </w:t>
      </w:r>
    </w:p>
    <w:p w:rsidR="00EA27B2" w:rsidRDefault="00EA27B2" w:rsidP="00251C0D">
      <w:pPr>
        <w:jc w:val="both"/>
      </w:pPr>
      <w:r w:rsidRPr="00EA27B2">
        <w:lastRenderedPageBreak/>
        <w:t xml:space="preserve">POMOĆI – iznose  </w:t>
      </w:r>
      <w:r w:rsidR="0007366E">
        <w:t>1.771.969,52</w:t>
      </w:r>
      <w:r w:rsidR="00022D13">
        <w:t xml:space="preserve"> eura</w:t>
      </w:r>
      <w:r w:rsidRPr="00EA27B2">
        <w:t>, a uključuju prihode koje uplaćuju ostale Općine osnivači za pokriće plaća djelatnicima i</w:t>
      </w:r>
      <w:r w:rsidR="009E4AA0">
        <w:t xml:space="preserve"> pokriće</w:t>
      </w:r>
      <w:r w:rsidR="00E717CF">
        <w:t xml:space="preserve"> dijela </w:t>
      </w:r>
      <w:r w:rsidR="009E4AA0">
        <w:t xml:space="preserve"> materijalnih troškova,</w:t>
      </w:r>
      <w:r w:rsidR="00417B74">
        <w:t xml:space="preserve"> a sukladno Sporazumu o uređenju međusobnih odnosa</w:t>
      </w:r>
      <w:r w:rsidR="00246787">
        <w:t xml:space="preserve"> iz redovne djelatnosti vrtića</w:t>
      </w:r>
      <w:r w:rsidR="004B0EDF">
        <w:t xml:space="preserve">. </w:t>
      </w:r>
      <w:r w:rsidR="00246787">
        <w:t xml:space="preserve"> Također</w:t>
      </w:r>
      <w:r w:rsidR="00417B74">
        <w:t>, na temelju Uredbe Vlade RH o kriterijima i mjerilima za utvrđivanje iznosa sredstava za fiskalnu održivost dječjih vrtić</w:t>
      </w:r>
      <w:r w:rsidR="00246787">
        <w:t xml:space="preserve">a </w:t>
      </w:r>
      <w:r w:rsidR="00417B74">
        <w:t xml:space="preserve"> </w:t>
      </w:r>
      <w:r w:rsidR="00E717CF">
        <w:t>u</w:t>
      </w:r>
      <w:r w:rsidR="00417B74">
        <w:t>tvrđen je godišnji iznos sredstava za fis</w:t>
      </w:r>
      <w:r w:rsidR="00E717CF">
        <w:t>kal</w:t>
      </w:r>
      <w:r w:rsidR="00417B74">
        <w:t>nu održivost za općine odnosno podružnice koju su u sastav</w:t>
      </w:r>
      <w:r w:rsidR="007B35CC">
        <w:t>u Dječjeg vrtića Vrapčić. Kako O</w:t>
      </w:r>
      <w:r w:rsidR="00417B74">
        <w:t>pćine osnivači imaju različit broj djece i različit postotni udio u prosječnoj cijeni smještaja u dječjim vrtićima na razini RH po djetetu, množenjem određenih parametara se</w:t>
      </w:r>
      <w:r w:rsidR="00E717CF">
        <w:t xml:space="preserve"> došlo </w:t>
      </w:r>
      <w:r w:rsidR="00417B74">
        <w:t xml:space="preserve"> do ukupnog iznosa financijskih sredstava za fiskalnu održivost po pojedinoj općini, a njihov zbroj predstavlja ukupno utvrđe</w:t>
      </w:r>
      <w:r w:rsidR="00E717CF">
        <w:t>ni iznos za Općinu Đ</w:t>
      </w:r>
      <w:r w:rsidR="00417B74">
        <w:t>ele</w:t>
      </w:r>
      <w:r w:rsidR="00246787">
        <w:t xml:space="preserve">kovec (kao </w:t>
      </w:r>
      <w:proofErr w:type="spellStart"/>
      <w:r w:rsidR="00246787">
        <w:t>konsolidanta</w:t>
      </w:r>
      <w:proofErr w:type="spellEnd"/>
      <w:r w:rsidR="00246787">
        <w:t>) koji  se njoj mjesečno uplaćuje</w:t>
      </w:r>
      <w:r w:rsidR="00417B74">
        <w:t xml:space="preserve"> od strane ministarstva. </w:t>
      </w:r>
      <w:r w:rsidR="00246787">
        <w:t>Općina Đelekovec</w:t>
      </w:r>
      <w:r w:rsidR="00251C0D">
        <w:t xml:space="preserve">, na temelju Ugovora o cesiji sklopljenog sa svakom Općinom osnivačem, primljena </w:t>
      </w:r>
      <w:r w:rsidR="00246787">
        <w:t>financijska sredstva doznačuje</w:t>
      </w:r>
      <w:r w:rsidR="00251C0D">
        <w:t xml:space="preserve"> vrtiću, </w:t>
      </w:r>
      <w:r w:rsidR="00246787">
        <w:t xml:space="preserve">a vrtić </w:t>
      </w:r>
      <w:r w:rsidR="007B35CC">
        <w:t xml:space="preserve"> za primljene iznose O</w:t>
      </w:r>
      <w:r w:rsidR="00246787">
        <w:t>pćinama osnivačima umanjuje</w:t>
      </w:r>
      <w:r w:rsidR="00251C0D">
        <w:t xml:space="preserve"> mjesečne </w:t>
      </w:r>
      <w:r w:rsidR="0007366E">
        <w:t>zahtjeve za plaće. Do kraja 2025</w:t>
      </w:r>
      <w:r w:rsidR="00251C0D">
        <w:t xml:space="preserve">. </w:t>
      </w:r>
      <w:r w:rsidR="00E717CF">
        <w:t>g</w:t>
      </w:r>
      <w:r w:rsidR="00246787">
        <w:t xml:space="preserve">odine je </w:t>
      </w:r>
      <w:r w:rsidR="00251C0D">
        <w:t>na račun vrtića</w:t>
      </w:r>
      <w:r w:rsidR="0007366E">
        <w:t xml:space="preserve"> uplaćeno ukupno</w:t>
      </w:r>
      <w:r w:rsidR="005E1AA3">
        <w:t xml:space="preserve"> 441.636,00</w:t>
      </w:r>
      <w:r w:rsidR="0007366E">
        <w:t xml:space="preserve"> </w:t>
      </w:r>
      <w:r w:rsidR="00246787">
        <w:t xml:space="preserve"> eura za fiskalnu održivost (tabela 2). </w:t>
      </w:r>
      <w:r w:rsidR="007B35CC">
        <w:t xml:space="preserve"> Izvor pomoći osim pomoći od O</w:t>
      </w:r>
      <w:r w:rsidR="00251C0D">
        <w:t xml:space="preserve">pćina osnivača obuhvaća i pomoći od MZO-a  </w:t>
      </w:r>
      <w:r w:rsidR="00E71298">
        <w:t xml:space="preserve"> za djecu s teškoćama,</w:t>
      </w:r>
      <w:r w:rsidRPr="00EA27B2">
        <w:t xml:space="preserve"> </w:t>
      </w:r>
      <w:r w:rsidR="0007366E">
        <w:t xml:space="preserve">te za </w:t>
      </w:r>
      <w:r w:rsidRPr="00EA27B2">
        <w:t>djec</w:t>
      </w:r>
      <w:r w:rsidR="00251C0D">
        <w:t xml:space="preserve">u koja polaze Program </w:t>
      </w:r>
      <w:proofErr w:type="spellStart"/>
      <w:r w:rsidR="00251C0D">
        <w:t>predš</w:t>
      </w:r>
      <w:r w:rsidR="00246787">
        <w:t>kole</w:t>
      </w:r>
      <w:proofErr w:type="spellEnd"/>
      <w:r w:rsidR="00E71298">
        <w:t xml:space="preserve"> </w:t>
      </w:r>
      <w:r w:rsidR="0007366E">
        <w:t xml:space="preserve"> koja ukupno iznose 8.746,92</w:t>
      </w:r>
      <w:r w:rsidR="00251C0D">
        <w:t xml:space="preserve"> eura. Ta sredstva se namjenski ulažu u nabavu didaktičkih sreds</w:t>
      </w:r>
      <w:r w:rsidR="00E717CF">
        <w:t>t</w:t>
      </w:r>
      <w:r w:rsidR="00251C0D">
        <w:t>ava i pomagala koje odgojitelji koriste u radu s djecom, nastojeći na taj način poticati kreativnost i obogaćivati pedagoški rad. O utrošeni</w:t>
      </w:r>
      <w:r w:rsidR="00E717CF">
        <w:t xml:space="preserve">m sredstvima se MZO-u dostavljaju </w:t>
      </w:r>
      <w:r w:rsidR="00251C0D">
        <w:t xml:space="preserve"> izvješća s preslikama računa. </w:t>
      </w:r>
      <w:r w:rsidR="0089170A">
        <w:t>Sve na</w:t>
      </w:r>
      <w:r w:rsidR="0007366E">
        <w:t>vedene uplate se evidentiraju u okviru  skupine</w:t>
      </w:r>
      <w:r w:rsidR="0089170A">
        <w:t xml:space="preserve"> 63. </w:t>
      </w:r>
    </w:p>
    <w:p w:rsidR="0007366E" w:rsidRDefault="0007366E" w:rsidP="0007366E">
      <w:pPr>
        <w:jc w:val="both"/>
      </w:pPr>
      <w:r>
        <w:t xml:space="preserve">DONACIJE- koje iznose 16,96 eura  se odnose na donaciju za eko projekt „Skupljajmo zajedno stare baterije“ od firme „Friš“. </w:t>
      </w:r>
    </w:p>
    <w:p w:rsidR="00C10D3D" w:rsidRDefault="00C10D3D" w:rsidP="00251C0D">
      <w:pPr>
        <w:jc w:val="both"/>
      </w:pPr>
    </w:p>
    <w:p w:rsidR="00C10D3D" w:rsidRDefault="00C10D3D" w:rsidP="00251C0D">
      <w:pPr>
        <w:jc w:val="both"/>
      </w:pPr>
      <w:r>
        <w:t>Tabela 2. Sredst</w:t>
      </w:r>
      <w:r w:rsidR="0007366E">
        <w:t>va za fiskalnu održivost za 2025</w:t>
      </w:r>
      <w:r>
        <w:t>. godinu</w:t>
      </w:r>
    </w:p>
    <w:tbl>
      <w:tblPr>
        <w:tblStyle w:val="Reetkatablice"/>
        <w:tblW w:w="9322" w:type="dxa"/>
        <w:tblLayout w:type="fixed"/>
        <w:tblLook w:val="04A0" w:firstRow="1" w:lastRow="0" w:firstColumn="1" w:lastColumn="0" w:noHBand="0" w:noVBand="1"/>
      </w:tblPr>
      <w:tblGrid>
        <w:gridCol w:w="988"/>
        <w:gridCol w:w="1275"/>
        <w:gridCol w:w="1134"/>
        <w:gridCol w:w="1134"/>
        <w:gridCol w:w="1107"/>
        <w:gridCol w:w="1161"/>
        <w:gridCol w:w="1247"/>
        <w:gridCol w:w="1276"/>
      </w:tblGrid>
      <w:tr w:rsidR="006D4330" w:rsidRPr="006D4330" w:rsidTr="00A6760B">
        <w:tc>
          <w:tcPr>
            <w:tcW w:w="988" w:type="dxa"/>
          </w:tcPr>
          <w:p w:rsidR="006D4330" w:rsidRPr="006D4330" w:rsidRDefault="006D4330" w:rsidP="006D4330">
            <w:pPr>
              <w:rPr>
                <w:b/>
              </w:rPr>
            </w:pPr>
            <w:r w:rsidRPr="006D4330">
              <w:rPr>
                <w:b/>
              </w:rPr>
              <w:t>DATUM</w:t>
            </w:r>
          </w:p>
        </w:tc>
        <w:tc>
          <w:tcPr>
            <w:tcW w:w="1275" w:type="dxa"/>
          </w:tcPr>
          <w:p w:rsidR="006D4330" w:rsidRPr="006D4330" w:rsidRDefault="006D4330" w:rsidP="006D4330">
            <w:pPr>
              <w:rPr>
                <w:b/>
              </w:rPr>
            </w:pPr>
            <w:r w:rsidRPr="006D4330">
              <w:rPr>
                <w:b/>
              </w:rPr>
              <w:t>GOLA</w:t>
            </w:r>
          </w:p>
        </w:tc>
        <w:tc>
          <w:tcPr>
            <w:tcW w:w="1134" w:type="dxa"/>
          </w:tcPr>
          <w:p w:rsidR="006D4330" w:rsidRPr="006D4330" w:rsidRDefault="006D4330" w:rsidP="006D4330">
            <w:pPr>
              <w:rPr>
                <w:b/>
              </w:rPr>
            </w:pPr>
            <w:r w:rsidRPr="006D4330">
              <w:rPr>
                <w:b/>
              </w:rPr>
              <w:t>ŽDALA</w:t>
            </w:r>
          </w:p>
        </w:tc>
        <w:tc>
          <w:tcPr>
            <w:tcW w:w="1134" w:type="dxa"/>
          </w:tcPr>
          <w:p w:rsidR="006D4330" w:rsidRPr="006D4330" w:rsidRDefault="006D4330" w:rsidP="006D4330">
            <w:pPr>
              <w:rPr>
                <w:b/>
              </w:rPr>
            </w:pPr>
            <w:r w:rsidRPr="006D4330">
              <w:rPr>
                <w:b/>
              </w:rPr>
              <w:t>KOP IVANEC</w:t>
            </w:r>
          </w:p>
        </w:tc>
        <w:tc>
          <w:tcPr>
            <w:tcW w:w="1107" w:type="dxa"/>
          </w:tcPr>
          <w:p w:rsidR="006D4330" w:rsidRPr="006D4330" w:rsidRDefault="006D4330" w:rsidP="006D4330">
            <w:pPr>
              <w:rPr>
                <w:b/>
              </w:rPr>
            </w:pPr>
            <w:r w:rsidRPr="006D4330">
              <w:rPr>
                <w:b/>
              </w:rPr>
              <w:t>ĐELEKOVEC</w:t>
            </w:r>
          </w:p>
        </w:tc>
        <w:tc>
          <w:tcPr>
            <w:tcW w:w="1161" w:type="dxa"/>
          </w:tcPr>
          <w:p w:rsidR="006D4330" w:rsidRPr="006D4330" w:rsidRDefault="006D4330" w:rsidP="006D4330">
            <w:pPr>
              <w:rPr>
                <w:b/>
              </w:rPr>
            </w:pPr>
            <w:r w:rsidRPr="006D4330">
              <w:rPr>
                <w:b/>
              </w:rPr>
              <w:t>KOP BREGI</w:t>
            </w:r>
          </w:p>
        </w:tc>
        <w:tc>
          <w:tcPr>
            <w:tcW w:w="1247" w:type="dxa"/>
          </w:tcPr>
          <w:p w:rsidR="006D4330" w:rsidRPr="006D4330" w:rsidRDefault="006D4330" w:rsidP="006D4330">
            <w:pPr>
              <w:rPr>
                <w:b/>
              </w:rPr>
            </w:pPr>
            <w:r w:rsidRPr="006D4330">
              <w:rPr>
                <w:b/>
              </w:rPr>
              <w:t>LEGRAD</w:t>
            </w:r>
          </w:p>
        </w:tc>
        <w:tc>
          <w:tcPr>
            <w:tcW w:w="1276" w:type="dxa"/>
          </w:tcPr>
          <w:p w:rsidR="006D4330" w:rsidRPr="006D4330" w:rsidRDefault="006D4330" w:rsidP="006D4330">
            <w:pPr>
              <w:rPr>
                <w:b/>
              </w:rPr>
            </w:pPr>
            <w:r w:rsidRPr="006D4330">
              <w:rPr>
                <w:b/>
              </w:rPr>
              <w:t>UKUPNO</w:t>
            </w:r>
          </w:p>
        </w:tc>
      </w:tr>
      <w:tr w:rsidR="006D4330" w:rsidTr="00A6760B">
        <w:tc>
          <w:tcPr>
            <w:tcW w:w="988" w:type="dxa"/>
          </w:tcPr>
          <w:p w:rsidR="006D4330" w:rsidRPr="00DB780D" w:rsidRDefault="008442EA" w:rsidP="006D4330">
            <w:r>
              <w:t>30</w:t>
            </w:r>
            <w:r w:rsidR="006D4330" w:rsidRPr="00DB780D">
              <w:t>.1.</w:t>
            </w:r>
          </w:p>
        </w:tc>
        <w:tc>
          <w:tcPr>
            <w:tcW w:w="1275" w:type="dxa"/>
          </w:tcPr>
          <w:p w:rsidR="006D4330" w:rsidRPr="00DB780D" w:rsidRDefault="008442EA" w:rsidP="006D4330">
            <w:r>
              <w:t>11.351,26</w:t>
            </w:r>
          </w:p>
        </w:tc>
        <w:tc>
          <w:tcPr>
            <w:tcW w:w="1134" w:type="dxa"/>
          </w:tcPr>
          <w:p w:rsidR="006D4330" w:rsidRPr="00DB780D" w:rsidRDefault="008442EA"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36.803,00</w:t>
            </w:r>
          </w:p>
        </w:tc>
      </w:tr>
      <w:tr w:rsidR="006D4330" w:rsidTr="00A6760B">
        <w:tc>
          <w:tcPr>
            <w:tcW w:w="988" w:type="dxa"/>
          </w:tcPr>
          <w:p w:rsidR="006D4330" w:rsidRPr="00DB780D" w:rsidRDefault="008442EA" w:rsidP="006D4330">
            <w:r>
              <w:t>21.3.</w:t>
            </w:r>
            <w:r w:rsidR="006D4330" w:rsidRPr="00DB780D">
              <w:t>.</w:t>
            </w:r>
          </w:p>
        </w:tc>
        <w:tc>
          <w:tcPr>
            <w:tcW w:w="1275" w:type="dxa"/>
          </w:tcPr>
          <w:p w:rsidR="006D4330" w:rsidRPr="00DB780D" w:rsidRDefault="008442EA" w:rsidP="006D4330">
            <w:r>
              <w:t>11.351,26</w:t>
            </w:r>
          </w:p>
        </w:tc>
        <w:tc>
          <w:tcPr>
            <w:tcW w:w="1134" w:type="dxa"/>
          </w:tcPr>
          <w:p w:rsidR="006D4330" w:rsidRPr="00DB780D" w:rsidRDefault="008442EA"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6D4330" w:rsidTr="00A6760B">
        <w:tc>
          <w:tcPr>
            <w:tcW w:w="988" w:type="dxa"/>
          </w:tcPr>
          <w:p w:rsidR="006D4330" w:rsidRPr="00DB780D" w:rsidRDefault="008442EA" w:rsidP="006D4330">
            <w:r>
              <w:t>26</w:t>
            </w:r>
            <w:r w:rsidR="006D4330" w:rsidRPr="00DB780D">
              <w:t>.3.</w:t>
            </w:r>
          </w:p>
        </w:tc>
        <w:tc>
          <w:tcPr>
            <w:tcW w:w="1275" w:type="dxa"/>
          </w:tcPr>
          <w:p w:rsidR="006D4330" w:rsidRPr="00DB780D" w:rsidRDefault="008442EA" w:rsidP="006D4330">
            <w:r>
              <w:t>11.351,26</w:t>
            </w:r>
          </w:p>
        </w:tc>
        <w:tc>
          <w:tcPr>
            <w:tcW w:w="1134" w:type="dxa"/>
          </w:tcPr>
          <w:p w:rsidR="006D4330" w:rsidRPr="00DB780D" w:rsidRDefault="008442EA"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6D4330" w:rsidTr="00A6760B">
        <w:tc>
          <w:tcPr>
            <w:tcW w:w="988" w:type="dxa"/>
          </w:tcPr>
          <w:p w:rsidR="006D4330" w:rsidRPr="00DB780D" w:rsidRDefault="008442EA" w:rsidP="006D4330">
            <w:r>
              <w:t>30</w:t>
            </w:r>
            <w:r w:rsidR="006D4330" w:rsidRPr="00DB780D">
              <w:t>.4.</w:t>
            </w:r>
          </w:p>
        </w:tc>
        <w:tc>
          <w:tcPr>
            <w:tcW w:w="1275" w:type="dxa"/>
          </w:tcPr>
          <w:p w:rsidR="006D4330" w:rsidRPr="00DB780D" w:rsidRDefault="008442EA" w:rsidP="006D4330">
            <w:r>
              <w:t>11.351,26</w:t>
            </w:r>
          </w:p>
        </w:tc>
        <w:tc>
          <w:tcPr>
            <w:tcW w:w="1134" w:type="dxa"/>
          </w:tcPr>
          <w:p w:rsidR="006D4330" w:rsidRPr="00DB780D" w:rsidRDefault="008442EA"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6D4330" w:rsidTr="00A6760B">
        <w:tc>
          <w:tcPr>
            <w:tcW w:w="988" w:type="dxa"/>
          </w:tcPr>
          <w:p w:rsidR="006D4330" w:rsidRPr="00DB780D" w:rsidRDefault="008442EA" w:rsidP="006D4330">
            <w:r>
              <w:t>28</w:t>
            </w:r>
            <w:r w:rsidR="006D4330" w:rsidRPr="00DB780D">
              <w:t>.5.</w:t>
            </w:r>
          </w:p>
        </w:tc>
        <w:tc>
          <w:tcPr>
            <w:tcW w:w="1275" w:type="dxa"/>
          </w:tcPr>
          <w:p w:rsidR="006D4330" w:rsidRPr="00DB780D" w:rsidRDefault="008442EA" w:rsidP="006D4330">
            <w:r>
              <w:t>11.351,26</w:t>
            </w:r>
          </w:p>
        </w:tc>
        <w:tc>
          <w:tcPr>
            <w:tcW w:w="1134" w:type="dxa"/>
          </w:tcPr>
          <w:p w:rsidR="006D4330" w:rsidRPr="00DB780D" w:rsidRDefault="00585A2E"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6D4330" w:rsidTr="00A6760B">
        <w:tc>
          <w:tcPr>
            <w:tcW w:w="988" w:type="dxa"/>
          </w:tcPr>
          <w:p w:rsidR="006D4330" w:rsidRPr="00DB780D" w:rsidRDefault="008442EA" w:rsidP="006D4330">
            <w:r>
              <w:t>1.7.</w:t>
            </w:r>
            <w:r w:rsidR="006D4330" w:rsidRPr="00DB780D">
              <w:t>.</w:t>
            </w:r>
          </w:p>
        </w:tc>
        <w:tc>
          <w:tcPr>
            <w:tcW w:w="1275" w:type="dxa"/>
          </w:tcPr>
          <w:p w:rsidR="006D4330" w:rsidRPr="00DB780D" w:rsidRDefault="008442EA" w:rsidP="006D4330">
            <w:r>
              <w:t>11.351,26</w:t>
            </w:r>
          </w:p>
        </w:tc>
        <w:tc>
          <w:tcPr>
            <w:tcW w:w="1134" w:type="dxa"/>
          </w:tcPr>
          <w:p w:rsidR="006D4330" w:rsidRPr="00DB780D" w:rsidRDefault="00585A2E"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6D4330" w:rsidTr="00A6760B">
        <w:tc>
          <w:tcPr>
            <w:tcW w:w="988" w:type="dxa"/>
          </w:tcPr>
          <w:p w:rsidR="006D4330" w:rsidRPr="00DB780D" w:rsidRDefault="008442EA" w:rsidP="006D4330">
            <w:r>
              <w:t>13.8</w:t>
            </w:r>
            <w:r w:rsidR="006D4330" w:rsidRPr="00DB780D">
              <w:t>.</w:t>
            </w:r>
          </w:p>
        </w:tc>
        <w:tc>
          <w:tcPr>
            <w:tcW w:w="1275" w:type="dxa"/>
          </w:tcPr>
          <w:p w:rsidR="006D4330" w:rsidRPr="00DB780D" w:rsidRDefault="008442EA" w:rsidP="006D4330">
            <w:r>
              <w:t>11.351,26</w:t>
            </w:r>
          </w:p>
        </w:tc>
        <w:tc>
          <w:tcPr>
            <w:tcW w:w="1134" w:type="dxa"/>
          </w:tcPr>
          <w:p w:rsidR="006D4330" w:rsidRPr="00DB780D" w:rsidRDefault="00585A2E"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6D4330" w:rsidTr="00A6760B">
        <w:tc>
          <w:tcPr>
            <w:tcW w:w="988" w:type="dxa"/>
          </w:tcPr>
          <w:p w:rsidR="006D4330" w:rsidRPr="00DB780D" w:rsidRDefault="008442EA" w:rsidP="006D4330">
            <w:r>
              <w:t>29</w:t>
            </w:r>
            <w:r w:rsidR="006D4330" w:rsidRPr="00DB780D">
              <w:t>.8.</w:t>
            </w:r>
          </w:p>
        </w:tc>
        <w:tc>
          <w:tcPr>
            <w:tcW w:w="1275" w:type="dxa"/>
          </w:tcPr>
          <w:p w:rsidR="006D4330" w:rsidRPr="00DB780D" w:rsidRDefault="008442EA" w:rsidP="006D4330">
            <w:r>
              <w:t>11.351,26</w:t>
            </w:r>
          </w:p>
        </w:tc>
        <w:tc>
          <w:tcPr>
            <w:tcW w:w="1134" w:type="dxa"/>
          </w:tcPr>
          <w:p w:rsidR="006D4330" w:rsidRPr="00DB780D" w:rsidRDefault="00585A2E"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6D4330" w:rsidTr="00A6760B">
        <w:tc>
          <w:tcPr>
            <w:tcW w:w="988" w:type="dxa"/>
          </w:tcPr>
          <w:p w:rsidR="006D4330" w:rsidRPr="00DB780D" w:rsidRDefault="008442EA" w:rsidP="006D4330">
            <w:r>
              <w:t>10.10.</w:t>
            </w:r>
            <w:r w:rsidR="006D4330" w:rsidRPr="00DB780D">
              <w:t>.</w:t>
            </w:r>
          </w:p>
        </w:tc>
        <w:tc>
          <w:tcPr>
            <w:tcW w:w="1275" w:type="dxa"/>
          </w:tcPr>
          <w:p w:rsidR="006D4330" w:rsidRPr="00DB780D" w:rsidRDefault="008442EA" w:rsidP="006D4330">
            <w:r>
              <w:t>11.351,26</w:t>
            </w:r>
          </w:p>
        </w:tc>
        <w:tc>
          <w:tcPr>
            <w:tcW w:w="1134" w:type="dxa"/>
          </w:tcPr>
          <w:p w:rsidR="006D4330" w:rsidRPr="00DB780D" w:rsidRDefault="00585A2E"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6D4330" w:rsidTr="00A6760B">
        <w:tc>
          <w:tcPr>
            <w:tcW w:w="988" w:type="dxa"/>
          </w:tcPr>
          <w:p w:rsidR="006D4330" w:rsidRPr="00DB780D" w:rsidRDefault="008442EA" w:rsidP="006D4330">
            <w:r>
              <w:t>13.11</w:t>
            </w:r>
            <w:r w:rsidR="006D4330" w:rsidRPr="00DB780D">
              <w:t>.</w:t>
            </w:r>
          </w:p>
        </w:tc>
        <w:tc>
          <w:tcPr>
            <w:tcW w:w="1275" w:type="dxa"/>
          </w:tcPr>
          <w:p w:rsidR="006D4330" w:rsidRPr="00DB780D" w:rsidRDefault="008442EA" w:rsidP="006D4330">
            <w:r>
              <w:t>11.351,26</w:t>
            </w:r>
          </w:p>
        </w:tc>
        <w:tc>
          <w:tcPr>
            <w:tcW w:w="1134" w:type="dxa"/>
          </w:tcPr>
          <w:p w:rsidR="006D4330" w:rsidRPr="00DB780D" w:rsidRDefault="00585A2E" w:rsidP="006D4330">
            <w:r>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A6760B" w:rsidP="006D4330">
            <w:r>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6D4330" w:rsidTr="00A6760B">
        <w:tc>
          <w:tcPr>
            <w:tcW w:w="988" w:type="dxa"/>
          </w:tcPr>
          <w:p w:rsidR="006D4330" w:rsidRPr="00DB780D" w:rsidRDefault="008442EA" w:rsidP="006D4330">
            <w:r>
              <w:t>16</w:t>
            </w:r>
            <w:r w:rsidR="006D4330" w:rsidRPr="00DB780D">
              <w:t>.12.</w:t>
            </w:r>
          </w:p>
        </w:tc>
        <w:tc>
          <w:tcPr>
            <w:tcW w:w="1275" w:type="dxa"/>
          </w:tcPr>
          <w:p w:rsidR="006D4330" w:rsidRPr="00DB780D" w:rsidRDefault="008442EA" w:rsidP="006D4330">
            <w:r>
              <w:t>11.351,26</w:t>
            </w:r>
          </w:p>
        </w:tc>
        <w:tc>
          <w:tcPr>
            <w:tcW w:w="1134" w:type="dxa"/>
          </w:tcPr>
          <w:p w:rsidR="006D4330" w:rsidRPr="00DB780D" w:rsidRDefault="006D4330" w:rsidP="006D4330">
            <w:r w:rsidRPr="00DB780D">
              <w:t>1.874,53</w:t>
            </w:r>
          </w:p>
        </w:tc>
        <w:tc>
          <w:tcPr>
            <w:tcW w:w="1134" w:type="dxa"/>
          </w:tcPr>
          <w:p w:rsidR="006D4330" w:rsidRPr="00DB780D" w:rsidRDefault="00585A2E" w:rsidP="006D4330">
            <w:r>
              <w:t>6.831,55</w:t>
            </w:r>
          </w:p>
        </w:tc>
        <w:tc>
          <w:tcPr>
            <w:tcW w:w="1107" w:type="dxa"/>
          </w:tcPr>
          <w:p w:rsidR="006D4330" w:rsidRPr="00DB780D" w:rsidRDefault="00A6760B" w:rsidP="006D4330">
            <w:r>
              <w:t>3.748,97</w:t>
            </w:r>
          </w:p>
        </w:tc>
        <w:tc>
          <w:tcPr>
            <w:tcW w:w="1161" w:type="dxa"/>
          </w:tcPr>
          <w:p w:rsidR="006D4330" w:rsidRPr="00DB780D" w:rsidRDefault="006D4330" w:rsidP="006D4330">
            <w:r w:rsidRPr="00DB780D">
              <w:t>4.623,84</w:t>
            </w:r>
          </w:p>
        </w:tc>
        <w:tc>
          <w:tcPr>
            <w:tcW w:w="1247" w:type="dxa"/>
          </w:tcPr>
          <w:p w:rsidR="006D4330" w:rsidRPr="00DB780D" w:rsidRDefault="00A6760B" w:rsidP="006D4330">
            <w:r>
              <w:t>8.372,85</w:t>
            </w:r>
          </w:p>
        </w:tc>
        <w:tc>
          <w:tcPr>
            <w:tcW w:w="1276" w:type="dxa"/>
          </w:tcPr>
          <w:p w:rsidR="006D4330" w:rsidRPr="00DB780D" w:rsidRDefault="00A6760B" w:rsidP="006D4330">
            <w:r>
              <w:t>36.803</w:t>
            </w:r>
            <w:r w:rsidR="006D4330" w:rsidRPr="00DB780D">
              <w:t>,00</w:t>
            </w:r>
          </w:p>
        </w:tc>
      </w:tr>
      <w:tr w:rsidR="008442EA" w:rsidTr="00A6760B">
        <w:tc>
          <w:tcPr>
            <w:tcW w:w="988" w:type="dxa"/>
          </w:tcPr>
          <w:p w:rsidR="008442EA" w:rsidRPr="00DB780D" w:rsidRDefault="008442EA" w:rsidP="006D4330">
            <w:r>
              <w:t>16.12.</w:t>
            </w:r>
          </w:p>
        </w:tc>
        <w:tc>
          <w:tcPr>
            <w:tcW w:w="1275" w:type="dxa"/>
          </w:tcPr>
          <w:p w:rsidR="008442EA" w:rsidRPr="00DB780D" w:rsidRDefault="008442EA" w:rsidP="006D4330">
            <w:r>
              <w:t>11.351,26</w:t>
            </w:r>
          </w:p>
        </w:tc>
        <w:tc>
          <w:tcPr>
            <w:tcW w:w="1134" w:type="dxa"/>
          </w:tcPr>
          <w:p w:rsidR="008442EA" w:rsidRPr="00DB780D" w:rsidRDefault="00585A2E" w:rsidP="006D4330">
            <w:r>
              <w:t>1.874,53</w:t>
            </w:r>
          </w:p>
        </w:tc>
        <w:tc>
          <w:tcPr>
            <w:tcW w:w="1134" w:type="dxa"/>
          </w:tcPr>
          <w:p w:rsidR="008442EA" w:rsidRPr="00DB780D" w:rsidRDefault="00585A2E" w:rsidP="006D4330">
            <w:r>
              <w:t>6.831,55</w:t>
            </w:r>
          </w:p>
        </w:tc>
        <w:tc>
          <w:tcPr>
            <w:tcW w:w="1107" w:type="dxa"/>
          </w:tcPr>
          <w:p w:rsidR="008442EA" w:rsidRPr="00DB780D" w:rsidRDefault="00A6760B" w:rsidP="006D4330">
            <w:r>
              <w:t>3.748,97</w:t>
            </w:r>
          </w:p>
        </w:tc>
        <w:tc>
          <w:tcPr>
            <w:tcW w:w="1161" w:type="dxa"/>
          </w:tcPr>
          <w:p w:rsidR="008442EA" w:rsidRPr="00DB780D" w:rsidRDefault="00A6760B" w:rsidP="006D4330">
            <w:r>
              <w:t>4.623,84</w:t>
            </w:r>
          </w:p>
        </w:tc>
        <w:tc>
          <w:tcPr>
            <w:tcW w:w="1247" w:type="dxa"/>
          </w:tcPr>
          <w:p w:rsidR="008442EA" w:rsidRPr="00DB780D" w:rsidRDefault="00A6760B" w:rsidP="006D4330">
            <w:r>
              <w:t>8.372,85</w:t>
            </w:r>
          </w:p>
        </w:tc>
        <w:tc>
          <w:tcPr>
            <w:tcW w:w="1276" w:type="dxa"/>
          </w:tcPr>
          <w:p w:rsidR="008442EA" w:rsidRPr="00DB780D" w:rsidRDefault="00A6760B" w:rsidP="006D4330">
            <w:r>
              <w:t>36.803,00</w:t>
            </w:r>
          </w:p>
        </w:tc>
      </w:tr>
      <w:tr w:rsidR="006D4330" w:rsidTr="00A6760B">
        <w:tc>
          <w:tcPr>
            <w:tcW w:w="988" w:type="dxa"/>
          </w:tcPr>
          <w:p w:rsidR="006D4330" w:rsidRPr="00DB780D" w:rsidRDefault="006D4330" w:rsidP="006D4330"/>
        </w:tc>
        <w:tc>
          <w:tcPr>
            <w:tcW w:w="1275" w:type="dxa"/>
          </w:tcPr>
          <w:p w:rsidR="006D4330" w:rsidRPr="00DB780D" w:rsidRDefault="008442EA" w:rsidP="006D4330">
            <w:r>
              <w:t>136.215,12</w:t>
            </w:r>
          </w:p>
        </w:tc>
        <w:tc>
          <w:tcPr>
            <w:tcW w:w="1134" w:type="dxa"/>
          </w:tcPr>
          <w:p w:rsidR="006D4330" w:rsidRPr="00DB780D" w:rsidRDefault="00585A2E" w:rsidP="006D4330">
            <w:r>
              <w:t>22.494,36</w:t>
            </w:r>
          </w:p>
        </w:tc>
        <w:tc>
          <w:tcPr>
            <w:tcW w:w="1134" w:type="dxa"/>
          </w:tcPr>
          <w:p w:rsidR="006D4330" w:rsidRPr="00DB780D" w:rsidRDefault="00585A2E" w:rsidP="006D4330">
            <w:r>
              <w:t>81.978,60</w:t>
            </w:r>
          </w:p>
        </w:tc>
        <w:tc>
          <w:tcPr>
            <w:tcW w:w="1107" w:type="dxa"/>
          </w:tcPr>
          <w:p w:rsidR="006D4330" w:rsidRPr="00DB780D" w:rsidRDefault="00A6760B" w:rsidP="006D4330">
            <w:r>
              <w:t>44.987,64</w:t>
            </w:r>
          </w:p>
        </w:tc>
        <w:tc>
          <w:tcPr>
            <w:tcW w:w="1161" w:type="dxa"/>
          </w:tcPr>
          <w:p w:rsidR="006D4330" w:rsidRPr="00DB780D" w:rsidRDefault="00A6760B" w:rsidP="006D4330">
            <w:r>
              <w:t>55.486,08</w:t>
            </w:r>
          </w:p>
        </w:tc>
        <w:tc>
          <w:tcPr>
            <w:tcW w:w="1247" w:type="dxa"/>
          </w:tcPr>
          <w:p w:rsidR="006D4330" w:rsidRPr="00DB780D" w:rsidRDefault="00A6760B" w:rsidP="006D4330">
            <w:r>
              <w:t>100.474,20</w:t>
            </w:r>
          </w:p>
        </w:tc>
        <w:tc>
          <w:tcPr>
            <w:tcW w:w="1276" w:type="dxa"/>
          </w:tcPr>
          <w:p w:rsidR="006D4330" w:rsidRDefault="00A6760B" w:rsidP="006D4330">
            <w:r>
              <w:t>441.636,00</w:t>
            </w:r>
          </w:p>
        </w:tc>
      </w:tr>
    </w:tbl>
    <w:p w:rsidR="00C52EDD" w:rsidRDefault="00C52EDD" w:rsidP="00251C0D">
      <w:pPr>
        <w:jc w:val="both"/>
      </w:pPr>
    </w:p>
    <w:p w:rsidR="00134AAF" w:rsidRPr="00EA27B2" w:rsidRDefault="00134AAF" w:rsidP="00C7750F"/>
    <w:p w:rsidR="008E3B16" w:rsidRDefault="00565CFC" w:rsidP="00C7750F">
      <w:pPr>
        <w:rPr>
          <w:b/>
        </w:rPr>
      </w:pPr>
      <w:r>
        <w:rPr>
          <w:b/>
        </w:rPr>
        <w:t xml:space="preserve"> </w:t>
      </w:r>
    </w:p>
    <w:p w:rsidR="00091670" w:rsidRDefault="00091670" w:rsidP="00C7750F">
      <w:pPr>
        <w:rPr>
          <w:b/>
        </w:rPr>
      </w:pPr>
    </w:p>
    <w:p w:rsidR="000338BE" w:rsidRPr="005D4CC4" w:rsidRDefault="000338BE" w:rsidP="005D4CC4">
      <w:pPr>
        <w:pStyle w:val="Odlomakpopisa"/>
        <w:numPr>
          <w:ilvl w:val="1"/>
          <w:numId w:val="4"/>
        </w:numPr>
        <w:rPr>
          <w:b/>
        </w:rPr>
      </w:pPr>
      <w:r w:rsidRPr="005D4CC4">
        <w:rPr>
          <w:b/>
        </w:rPr>
        <w:lastRenderedPageBreak/>
        <w:t>RASHODI I IZDACI</w:t>
      </w:r>
    </w:p>
    <w:p w:rsidR="000338BE" w:rsidRDefault="00460C66" w:rsidP="005309D3">
      <w:pPr>
        <w:jc w:val="both"/>
      </w:pPr>
      <w:r>
        <w:t>Rashodi predstavljaju smanjenje</w:t>
      </w:r>
      <w:r w:rsidR="000338BE">
        <w:t xml:space="preserve"> ekonomskih koristi u obliku smanjenja imovine ili povećanje obveza. Prema zakonskoj regulativi rashodi se klasificiraju na rashode poslovanja i rashode za nabavu nefinancijske imovine.</w:t>
      </w:r>
    </w:p>
    <w:p w:rsidR="000338BE" w:rsidRDefault="000338BE" w:rsidP="005309D3">
      <w:pPr>
        <w:jc w:val="both"/>
      </w:pPr>
      <w:r>
        <w:t xml:space="preserve">Rashodi poslovanja se dalje klasificiraju na rashode za zaposlene, materijalne rashode,  financijske rashode i ostale rashode, dok se rashodi za nabavu nefinancijske imovine klasificiraju prema </w:t>
      </w:r>
      <w:r w:rsidR="005447FF">
        <w:t>vrstama nabavljene nefinancijske imovine.</w:t>
      </w:r>
    </w:p>
    <w:p w:rsidR="00030389" w:rsidRDefault="005447FF" w:rsidP="005309D3">
      <w:pPr>
        <w:jc w:val="both"/>
      </w:pPr>
      <w:r>
        <w:t xml:space="preserve">U razdoblju od 1. siječnja do 31. </w:t>
      </w:r>
      <w:r w:rsidR="0007366E">
        <w:t>prosinca 2025</w:t>
      </w:r>
      <w:r>
        <w:t>. godine</w:t>
      </w:r>
      <w:r w:rsidR="00030389">
        <w:t xml:space="preserve"> ukupni rashodi i izdaci realizi</w:t>
      </w:r>
      <w:r w:rsidR="00902DA0">
        <w:t>ran</w:t>
      </w:r>
      <w:r w:rsidR="0007366E">
        <w:t>i su u iznosu od 2.175.981,35</w:t>
      </w:r>
      <w:r w:rsidR="00E717CF">
        <w:t xml:space="preserve"> eura </w:t>
      </w:r>
      <w:r w:rsidR="00F01690">
        <w:t xml:space="preserve"> što je ostvarenje od 100</w:t>
      </w:r>
      <w:r w:rsidR="00870A32">
        <w:t xml:space="preserve"> </w:t>
      </w:r>
      <w:r w:rsidR="00030389">
        <w:t>% u o</w:t>
      </w:r>
      <w:r w:rsidR="00F01690">
        <w:t>dnosu na planiranih 2.176.430,00</w:t>
      </w:r>
      <w:r w:rsidR="00E717CF">
        <w:t xml:space="preserve"> eura</w:t>
      </w:r>
      <w:r w:rsidR="00030389">
        <w:t>.</w:t>
      </w:r>
    </w:p>
    <w:p w:rsidR="00C10D3D" w:rsidRDefault="00F01690" w:rsidP="005309D3">
      <w:pPr>
        <w:jc w:val="both"/>
      </w:pPr>
      <w:r>
        <w:t>U odnosu na 2024</w:t>
      </w:r>
      <w:r w:rsidR="00C10D3D">
        <w:t>. godinu s</w:t>
      </w:r>
      <w:r>
        <w:t>u ukupni rashodi povećani oko 51</w:t>
      </w:r>
      <w:r w:rsidR="00C10D3D">
        <w:t xml:space="preserve">% zbog već spomenutih otvaranja novih skupina i povećanja broja zaposlenih, a samim time i rashoda za plaće koji čine najveći dio ukupnih rashoda. </w:t>
      </w:r>
      <w:r>
        <w:t xml:space="preserve">Također je velik utjecaj na povećanje ovih rashoda imalo i obračunavanje plaće za sve zaposlenike vrtića prema zakonski propisanim koeficijentima i osnovici. </w:t>
      </w:r>
    </w:p>
    <w:p w:rsidR="00C574C5" w:rsidRDefault="00C574C5" w:rsidP="005309D3">
      <w:pPr>
        <w:jc w:val="both"/>
      </w:pPr>
    </w:p>
    <w:p w:rsidR="00B814AF" w:rsidRDefault="00B814AF" w:rsidP="005309D3">
      <w:pPr>
        <w:jc w:val="both"/>
      </w:pPr>
    </w:p>
    <w:p w:rsidR="00460C66" w:rsidRDefault="00460C66" w:rsidP="000338BE">
      <w:pPr>
        <w:rPr>
          <w:b/>
        </w:rPr>
      </w:pPr>
      <w:r w:rsidRPr="00460C66">
        <w:rPr>
          <w:b/>
        </w:rPr>
        <w:t>RAČUN BROJ 311 (PLAĆE-BRUTO)</w:t>
      </w:r>
    </w:p>
    <w:p w:rsidR="007D4980" w:rsidRDefault="007B35CC" w:rsidP="005309D3">
      <w:pPr>
        <w:jc w:val="both"/>
      </w:pPr>
      <w:r>
        <w:t xml:space="preserve">Ovi rashodi su </w:t>
      </w:r>
      <w:r w:rsidR="00AB36D9">
        <w:t xml:space="preserve"> </w:t>
      </w:r>
      <w:r>
        <w:t xml:space="preserve">evidentirani </w:t>
      </w:r>
      <w:r w:rsidR="00E717CF">
        <w:t xml:space="preserve"> na izvoru opći prihodi i primici (Općina Đelekovec), te na izvoru pomoći kod ostalih općina i realizirani su </w:t>
      </w:r>
      <w:r w:rsidR="00AB36D9">
        <w:t xml:space="preserve"> u</w:t>
      </w:r>
      <w:r w:rsidR="00E717CF">
        <w:t xml:space="preserve"> ukupnom  iznosu od</w:t>
      </w:r>
      <w:r w:rsidR="007D6A8A">
        <w:t xml:space="preserve"> 1.512.508,25</w:t>
      </w:r>
      <w:r w:rsidR="00E717CF">
        <w:t xml:space="preserve"> eura</w:t>
      </w:r>
      <w:r w:rsidR="009E4AA0">
        <w:t xml:space="preserve">. </w:t>
      </w:r>
      <w:r w:rsidR="0082397B">
        <w:t>Dio rashoda za plaće je pokriven  i od prenesenog rezultata, odnos</w:t>
      </w:r>
      <w:r w:rsidR="00661E4D">
        <w:t>no viška na dan 31.12.2024</w:t>
      </w:r>
      <w:r w:rsidR="0082397B">
        <w:t xml:space="preserve">. godine. </w:t>
      </w:r>
      <w:r w:rsidR="009E4AA0">
        <w:t xml:space="preserve"> </w:t>
      </w:r>
      <w:r w:rsidR="0082397B">
        <w:t xml:space="preserve"> Z</w:t>
      </w:r>
      <w:r w:rsidR="00533A4A">
        <w:t>načajno poveć</w:t>
      </w:r>
      <w:r w:rsidR="0082397B">
        <w:t>anje ovih rash</w:t>
      </w:r>
      <w:r w:rsidR="007D6A8A">
        <w:t>oda  u odnosu na ostvarenje 2024</w:t>
      </w:r>
      <w:r w:rsidR="00094173">
        <w:t>. godin</w:t>
      </w:r>
      <w:r w:rsidR="0082397B">
        <w:t>e je zbog otvaranja dodatnih skupina, ali i  potreba</w:t>
      </w:r>
      <w:r w:rsidR="00533A4A">
        <w:t xml:space="preserve"> za zapošljavan</w:t>
      </w:r>
      <w:r w:rsidR="00094173">
        <w:t>jem zamjena radi korištenja godišnjeg odmora i bolovanja</w:t>
      </w:r>
      <w:r w:rsidR="0082397B">
        <w:t xml:space="preserve">. </w:t>
      </w:r>
    </w:p>
    <w:p w:rsidR="00B00427" w:rsidRDefault="00B00427" w:rsidP="005309D3">
      <w:pPr>
        <w:jc w:val="both"/>
      </w:pPr>
    </w:p>
    <w:p w:rsidR="00460C66" w:rsidRDefault="00460C66" w:rsidP="000338BE">
      <w:pPr>
        <w:rPr>
          <w:b/>
        </w:rPr>
      </w:pPr>
      <w:r w:rsidRPr="00460C66">
        <w:rPr>
          <w:b/>
        </w:rPr>
        <w:t>RAČUN BROJ 312 (OSTALI RASHODI ZA ZAPOSLENE)</w:t>
      </w:r>
    </w:p>
    <w:p w:rsidR="00472CFE" w:rsidRDefault="0008698A" w:rsidP="005309D3">
      <w:pPr>
        <w:jc w:val="both"/>
      </w:pPr>
      <w:r>
        <w:t xml:space="preserve">Ostvareni </w:t>
      </w:r>
      <w:r w:rsidR="00460C66">
        <w:t xml:space="preserve"> rashodi </w:t>
      </w:r>
      <w:r>
        <w:t>na ovo</w:t>
      </w:r>
      <w:r w:rsidR="00840626">
        <w:t xml:space="preserve">j poziciji  iznose </w:t>
      </w:r>
      <w:r w:rsidR="007D6A8A">
        <w:t>79.458,82</w:t>
      </w:r>
      <w:r w:rsidR="00094173">
        <w:t xml:space="preserve"> eura</w:t>
      </w:r>
      <w:r>
        <w:t xml:space="preserve">. </w:t>
      </w:r>
      <w:r w:rsidR="00094173">
        <w:t>Sastoje se od ostvarenja materijalnih prava zaposlenih</w:t>
      </w:r>
      <w:r w:rsidR="00365E4A">
        <w:t xml:space="preserve"> po osnovi jubilarnih nagrada i ostalih naknada zaposlenima u neoporezivom iznosu godišnje (</w:t>
      </w:r>
      <w:r w:rsidR="00B5748F">
        <w:t>regres</w:t>
      </w:r>
      <w:r w:rsidR="00365E4A">
        <w:t xml:space="preserve">, </w:t>
      </w:r>
      <w:proofErr w:type="spellStart"/>
      <w:r w:rsidR="00365E4A">
        <w:t>uskrsnica</w:t>
      </w:r>
      <w:proofErr w:type="spellEnd"/>
      <w:r w:rsidR="005C0159">
        <w:t>, isplata prigodne nagrade</w:t>
      </w:r>
      <w:r w:rsidR="006440B6">
        <w:t xml:space="preserve"> u prosincu u Podružnicama</w:t>
      </w:r>
      <w:r w:rsidR="00365E4A">
        <w:t xml:space="preserve"> Go</w:t>
      </w:r>
      <w:r w:rsidR="006440B6">
        <w:t xml:space="preserve">la, </w:t>
      </w:r>
      <w:proofErr w:type="spellStart"/>
      <w:r w:rsidR="006440B6">
        <w:t>Ždala</w:t>
      </w:r>
      <w:proofErr w:type="spellEnd"/>
      <w:r w:rsidR="006440B6">
        <w:t>, Koprivnički Bregi i L</w:t>
      </w:r>
      <w:r w:rsidR="00365E4A">
        <w:t>egrad</w:t>
      </w:r>
      <w:r w:rsidR="00EC1231">
        <w:t>, isplata naknade za smrtni slučaj člana uže obitelji</w:t>
      </w:r>
      <w:r w:rsidR="007D4980">
        <w:t>)</w:t>
      </w:r>
      <w:r w:rsidR="00D76006">
        <w:t>.</w:t>
      </w:r>
      <w:r w:rsidR="003D4069">
        <w:t xml:space="preserve"> </w:t>
      </w:r>
      <w:r w:rsidR="00365E4A">
        <w:t>Navedene i</w:t>
      </w:r>
      <w:r w:rsidR="006440B6">
        <w:t>splate se isplaćuju na temelju P</w:t>
      </w:r>
      <w:r w:rsidR="00365E4A">
        <w:t>ravilnika o porezu na dohodak i temeljem istog povećani su iznosi naved</w:t>
      </w:r>
      <w:r w:rsidR="007D6A8A">
        <w:t>enih naknada u odnosu na 2024</w:t>
      </w:r>
      <w:r w:rsidR="006440B6">
        <w:t>. g</w:t>
      </w:r>
      <w:r w:rsidR="00365E4A">
        <w:t xml:space="preserve">odinu. </w:t>
      </w:r>
      <w:r w:rsidR="00533A4A">
        <w:t xml:space="preserve">Kao i kod rashoda za plaće s povećanjem </w:t>
      </w:r>
      <w:r w:rsidR="00365E4A">
        <w:t>broj</w:t>
      </w:r>
      <w:r w:rsidR="006440B6">
        <w:t>a</w:t>
      </w:r>
      <w:r w:rsidR="007D6A8A">
        <w:t xml:space="preserve"> zaposlenih u odnosu na 2024</w:t>
      </w:r>
      <w:r w:rsidR="00533A4A">
        <w:t xml:space="preserve">. godinu  su se povećali i ostali rashodi za zaposlene. </w:t>
      </w:r>
    </w:p>
    <w:p w:rsidR="00183928" w:rsidRDefault="00183928" w:rsidP="005309D3">
      <w:pPr>
        <w:jc w:val="both"/>
      </w:pPr>
    </w:p>
    <w:p w:rsidR="0008698A" w:rsidRDefault="0008698A" w:rsidP="000338BE">
      <w:pPr>
        <w:rPr>
          <w:b/>
        </w:rPr>
      </w:pPr>
      <w:r w:rsidRPr="0008698A">
        <w:rPr>
          <w:b/>
        </w:rPr>
        <w:t>RAČUN BROJ 313 (DOPRINOSI ZA PLAĆE)</w:t>
      </w:r>
    </w:p>
    <w:p w:rsidR="005D4CC4" w:rsidRDefault="0008698A" w:rsidP="005D4CC4">
      <w:pPr>
        <w:jc w:val="both"/>
      </w:pPr>
      <w:r>
        <w:t xml:space="preserve">Ovi rashodi </w:t>
      </w:r>
      <w:r w:rsidR="00B41321">
        <w:t>se odnose na doprinose za obvezno zdravstveno osiguranje. R</w:t>
      </w:r>
      <w:r w:rsidR="00902DA0">
        <w:t>eali</w:t>
      </w:r>
      <w:r w:rsidR="00CD776E">
        <w:t xml:space="preserve">zirani su u iznosu od </w:t>
      </w:r>
      <w:r w:rsidR="007D6A8A">
        <w:t>231.234,84</w:t>
      </w:r>
      <w:r w:rsidR="00365E4A">
        <w:t xml:space="preserve"> eura</w:t>
      </w:r>
      <w:r w:rsidR="00B41321">
        <w:t xml:space="preserve">, a temelje se na obračunima vezanim uz isplatu osobnog dohotka i zakonsku regulativu isplate navedenih doprinosa. </w:t>
      </w:r>
    </w:p>
    <w:p w:rsidR="009070F2" w:rsidRPr="005D4CC4" w:rsidRDefault="009070F2" w:rsidP="005D4CC4">
      <w:pPr>
        <w:jc w:val="both"/>
      </w:pPr>
      <w:r w:rsidRPr="009070F2">
        <w:rPr>
          <w:b/>
        </w:rPr>
        <w:lastRenderedPageBreak/>
        <w:t>RAČUN BROJ 321 (NAKNADE TROŠKOVA ZAPOSLENIMA)</w:t>
      </w:r>
    </w:p>
    <w:p w:rsidR="00901761" w:rsidRDefault="009070F2" w:rsidP="005309D3">
      <w:pPr>
        <w:jc w:val="both"/>
      </w:pPr>
      <w:r>
        <w:t>Ostvareni rashodi na</w:t>
      </w:r>
      <w:r w:rsidR="00B41321">
        <w:t xml:space="preserve"> ovoj po</w:t>
      </w:r>
      <w:r w:rsidR="007D6A8A">
        <w:t>ziciji iznose 62.850,59</w:t>
      </w:r>
      <w:r w:rsidR="00365E4A">
        <w:t xml:space="preserve"> eura</w:t>
      </w:r>
      <w:r>
        <w:t xml:space="preserve">. Najveći udio u ovim ukupnim rashodima imaju naknade za prijevoz, za </w:t>
      </w:r>
      <w:r w:rsidR="00365E4A">
        <w:t xml:space="preserve">rad na terenu i odvojeni život </w:t>
      </w:r>
      <w:r w:rsidR="00B41321">
        <w:t xml:space="preserve"> koje se</w:t>
      </w:r>
      <w:r w:rsidR="006440B6">
        <w:t xml:space="preserve"> za svakog zaposlenika </w:t>
      </w:r>
      <w:r w:rsidR="00B41321">
        <w:t xml:space="preserve"> ob</w:t>
      </w:r>
      <w:r w:rsidR="009E4AA0">
        <w:t>računavaju na temelju HAK inter</w:t>
      </w:r>
      <w:r w:rsidR="00B41321">
        <w:t xml:space="preserve">aktivne karte sa točnom adresom mjesta polaska (stanovanja) do točne adrese odredišta (radnog mjesta) i </w:t>
      </w:r>
      <w:r w:rsidR="00A93630">
        <w:t xml:space="preserve"> obračunavaju</w:t>
      </w:r>
      <w:r w:rsidR="00365E4A">
        <w:t xml:space="preserve"> se</w:t>
      </w:r>
      <w:r w:rsidR="00A93630">
        <w:t xml:space="preserve"> po </w:t>
      </w:r>
      <w:r w:rsidR="00365E4A">
        <w:t xml:space="preserve"> 0,18 eura</w:t>
      </w:r>
      <w:r w:rsidR="00B41321">
        <w:t>/km.</w:t>
      </w:r>
      <w:r w:rsidR="00365E4A">
        <w:t xml:space="preserve"> Osim povećanja broja zaposlenih na porast ovih rashoda je utjecala i činjenica da je zbog nedostatka potrebnog stručnog kadra u bližim mjestima vrtić „prisiljen“ zapošljavati djelatnice koje putuju na posao i iz udaljenijih mjesta stanovanja. </w:t>
      </w:r>
      <w:r w:rsidR="00B41321">
        <w:t xml:space="preserve"> O</w:t>
      </w:r>
      <w:r w:rsidR="008251B6">
        <w:t>statak</w:t>
      </w:r>
      <w:r w:rsidR="00365E4A">
        <w:t xml:space="preserve"> ovih rashoda </w:t>
      </w:r>
      <w:r w:rsidR="00817373">
        <w:t xml:space="preserve"> čine </w:t>
      </w:r>
      <w:r w:rsidR="008251B6">
        <w:t xml:space="preserve"> osta</w:t>
      </w:r>
      <w:r w:rsidR="00901761">
        <w:t>le naknade troškova zaposlenima</w:t>
      </w:r>
      <w:r w:rsidR="00CD776E">
        <w:t xml:space="preserve"> (dnevnice, putni nalozi),</w:t>
      </w:r>
      <w:r w:rsidR="00D76006">
        <w:t xml:space="preserve"> te stručno usavršavanje zaposlenika što obuhvaća prisustvovanje stručnim skupovima, seminarima,</w:t>
      </w:r>
      <w:r w:rsidR="00CD776E">
        <w:t xml:space="preserve"> </w:t>
      </w:r>
      <w:proofErr w:type="spellStart"/>
      <w:r w:rsidR="00CD776E">
        <w:t>webinarima</w:t>
      </w:r>
      <w:proofErr w:type="spellEnd"/>
      <w:r w:rsidR="00CD776E">
        <w:t>,</w:t>
      </w:r>
      <w:r w:rsidR="009E4AA0">
        <w:t xml:space="preserve"> te edukacijama zaposlenika</w:t>
      </w:r>
      <w:r w:rsidR="00D76006">
        <w:t>, a sve sukladno izmjenama, promjenama i aktualnostima u Zakonskim i drugim propisima, te radi</w:t>
      </w:r>
      <w:r w:rsidR="00132117">
        <w:t xml:space="preserve"> osobnih stručnih i praktičnih usvajanja novih znanja u sustavu predškolskog odgoja i obrazovanja.</w:t>
      </w:r>
      <w:r w:rsidR="00817373">
        <w:t xml:space="preserve"> </w:t>
      </w:r>
    </w:p>
    <w:p w:rsidR="004E09DA" w:rsidRDefault="004E09DA" w:rsidP="005309D3">
      <w:pPr>
        <w:jc w:val="both"/>
      </w:pPr>
    </w:p>
    <w:p w:rsidR="009070F2" w:rsidRDefault="008251B6" w:rsidP="000338BE">
      <w:pPr>
        <w:rPr>
          <w:b/>
        </w:rPr>
      </w:pPr>
      <w:r w:rsidRPr="008251B6">
        <w:rPr>
          <w:b/>
        </w:rPr>
        <w:t>RAČUN BROJ 322 (RASHODI ZA MATERIJAL I ENERGIJU)</w:t>
      </w:r>
      <w:r w:rsidR="009070F2" w:rsidRPr="008251B6">
        <w:rPr>
          <w:b/>
        </w:rPr>
        <w:t xml:space="preserve"> </w:t>
      </w:r>
    </w:p>
    <w:p w:rsidR="000B1259" w:rsidRDefault="008251B6" w:rsidP="005309D3">
      <w:pPr>
        <w:jc w:val="both"/>
      </w:pPr>
      <w:r>
        <w:t>Rashodi za materijal i energiju reali</w:t>
      </w:r>
      <w:r w:rsidR="003F361E">
        <w:t>zir</w:t>
      </w:r>
      <w:r w:rsidR="00A038BE">
        <w:t>ani su u iznosu od 200.436,17</w:t>
      </w:r>
      <w:r w:rsidR="0004261B">
        <w:t xml:space="preserve"> eura i financirani su iz svih izvora poslovanja, najvećim dijelom iz izvora pomoći (prvenstveno radi Općine Gola koja u potpunosti pokriva ekonomsku cijenu i snosi troškove svih rashoda poslovanja). Kod ostalih podružnica se ovi rashodi većinom pokrivaju iz</w:t>
      </w:r>
      <w:r w:rsidR="000B1259">
        <w:t xml:space="preserve"> izvora prihodi za posebne namjene</w:t>
      </w:r>
      <w:r w:rsidR="0004261B">
        <w:t>, odn</w:t>
      </w:r>
      <w:r w:rsidR="004E09DA">
        <w:t>o</w:t>
      </w:r>
      <w:r w:rsidR="0004261B">
        <w:t>sno uplata roditelja za participaciju</w:t>
      </w:r>
      <w:r w:rsidR="005E1545">
        <w:t>. U slučajevima  kada na temelju obračuna mjesečnih materijalnih troškova nema dosta prihoda iz uplata roditelja da se pokriju svi rashodi poslovanja Općinama osnivačima se šalje zahtjev za doznaku financijskih s</w:t>
      </w:r>
      <w:r w:rsidR="005C0159">
        <w:t xml:space="preserve">redstava da se podmiri </w:t>
      </w:r>
      <w:r w:rsidR="005E1545">
        <w:t xml:space="preserve"> ostatak nastalih rashoda. </w:t>
      </w:r>
      <w:r>
        <w:t xml:space="preserve"> Ova skupina</w:t>
      </w:r>
      <w:r w:rsidR="000B1259">
        <w:t xml:space="preserve"> rashoda</w:t>
      </w:r>
      <w:r>
        <w:t xml:space="preserve"> se klasificira na rashode za uredski materij</w:t>
      </w:r>
      <w:r w:rsidR="003F361E">
        <w:t xml:space="preserve">al i ostale materijalne rashode (sredstva za čišćenje </w:t>
      </w:r>
      <w:r w:rsidR="000B1259">
        <w:t>i održavanje, stručnu literaturu</w:t>
      </w:r>
      <w:r w:rsidR="003F361E">
        <w:t>, uredski materijal, didaktika),  rashodi</w:t>
      </w:r>
      <w:r w:rsidR="0038726A">
        <w:t xml:space="preserve"> za materijal i sirovine</w:t>
      </w:r>
      <w:r>
        <w:t>,</w:t>
      </w:r>
      <w:r w:rsidR="0038726A">
        <w:t xml:space="preserve"> energiju, materijal i dijelove za tekuće investicijsko održavanje, sitni inventar i auto gume te rashode za </w:t>
      </w:r>
      <w:r w:rsidR="00CD776E">
        <w:t>nabavu službene, radne i zaštitne odjeće i obuće</w:t>
      </w:r>
      <w:r w:rsidR="0038726A">
        <w:t>.</w:t>
      </w:r>
      <w:r>
        <w:t xml:space="preserve"> </w:t>
      </w:r>
      <w:r w:rsidR="00A038BE">
        <w:t>Na kontu 3227 (službena, radna i zaštitna odjeća i obuća</w:t>
      </w:r>
      <w:r w:rsidR="005E1545">
        <w:t xml:space="preserve">) </w:t>
      </w:r>
      <w:r w:rsidR="000B1259">
        <w:t xml:space="preserve"> </w:t>
      </w:r>
      <w:r w:rsidR="005E1545">
        <w:t xml:space="preserve"> je došlo do značajn</w:t>
      </w:r>
      <w:r w:rsidR="00A038BE">
        <w:t>og povećanja u odnosu na 2024</w:t>
      </w:r>
      <w:r w:rsidR="004E09DA">
        <w:t xml:space="preserve">. </w:t>
      </w:r>
      <w:r w:rsidR="00327D2B">
        <w:t>g</w:t>
      </w:r>
      <w:r w:rsidR="005E1545">
        <w:t>odinu</w:t>
      </w:r>
      <w:r w:rsidR="00A038BE">
        <w:t xml:space="preserve"> jer je nakon 2 godine od zadnje nabave postojala potreba za nabavom nove radne odjeće (kuta) i radne obuće (klompe) za sve zaposlenike vrtića. P</w:t>
      </w:r>
      <w:r w:rsidR="000B1259">
        <w:t xml:space="preserve">ovećanje broja polaznika je vidljivo kroz povećanje rashoda za nabavu materijala i sirovina. </w:t>
      </w:r>
    </w:p>
    <w:p w:rsidR="00A038BE" w:rsidRDefault="00A038BE" w:rsidP="005309D3">
      <w:pPr>
        <w:jc w:val="both"/>
      </w:pPr>
    </w:p>
    <w:p w:rsidR="0038726A" w:rsidRDefault="0038726A" w:rsidP="000338BE">
      <w:pPr>
        <w:rPr>
          <w:b/>
        </w:rPr>
      </w:pPr>
      <w:r w:rsidRPr="0038726A">
        <w:rPr>
          <w:b/>
        </w:rPr>
        <w:t>RAČUN 323 (RASHODI ZA USLUGE)</w:t>
      </w:r>
    </w:p>
    <w:p w:rsidR="00506088" w:rsidRDefault="00C80B61" w:rsidP="005309D3">
      <w:pPr>
        <w:jc w:val="both"/>
      </w:pPr>
      <w:r>
        <w:t>Rashodi za usluge ost</w:t>
      </w:r>
      <w:r w:rsidR="00DD1A98">
        <w:t>var</w:t>
      </w:r>
      <w:r w:rsidR="00A038BE">
        <w:t>eni su u iznosu od 6</w:t>
      </w:r>
      <w:r w:rsidR="00E1235A">
        <w:t>9.983,24</w:t>
      </w:r>
      <w:r w:rsidR="00573722">
        <w:t xml:space="preserve"> eura</w:t>
      </w:r>
      <w:r>
        <w:t>. Najveći udio u ovim rashodima čine</w:t>
      </w:r>
      <w:r w:rsidR="001336C7">
        <w:t xml:space="preserve"> usluge tekućeg i investicijskog održavanja koji</w:t>
      </w:r>
      <w:r w:rsidR="00DD1A98">
        <w:t xml:space="preserve"> se odnose</w:t>
      </w:r>
      <w:r w:rsidR="00327D2B">
        <w:t xml:space="preserve"> na mjesečna održavanja</w:t>
      </w:r>
      <w:r w:rsidR="00FC71EE">
        <w:t xml:space="preserve"> unutarnjeg i vanjskog dijela vrtića</w:t>
      </w:r>
      <w:r w:rsidR="00327D2B">
        <w:t xml:space="preserve"> i popravke koje nam obavlj</w:t>
      </w:r>
      <w:r w:rsidR="00FC71EE">
        <w:t>a majstor Denis Kiseljak</w:t>
      </w:r>
      <w:r w:rsidR="003A1DC2">
        <w:t>, te ostale usluge (servis vatrogasnih aparata)</w:t>
      </w:r>
      <w:r w:rsidR="001336C7">
        <w:t xml:space="preserve">. Velik udio čine i </w:t>
      </w:r>
      <w:r>
        <w:t xml:space="preserve"> komunalne usluge koje se odnose na odvoz fekalija, odvoz i zbrinjavanje komunalnog otpada, opskrbu vodom te deratizaciju i </w:t>
      </w:r>
      <w:r w:rsidR="001336C7">
        <w:t>dezinsekciju</w:t>
      </w:r>
      <w:r>
        <w:t>. Ostatak čine usluge telefona, pošte i prijevoza, zakupnine i najamnine, zd</w:t>
      </w:r>
      <w:r w:rsidR="001336C7">
        <w:t>ravstvene i veterinarske usluge (obvezni zdrav</w:t>
      </w:r>
      <w:r w:rsidR="00DD1A98">
        <w:t>stveni pregledi djelatnika za utvrđivanje zdravstvene sposobnosti na koje je prema članku 3. točke 56. Pravilnika o poslovima s posebnim uvjetima rada poslodavac dužan uputiti djelatnika, te</w:t>
      </w:r>
      <w:r w:rsidR="001336C7">
        <w:t xml:space="preserve"> mikrobiološka analiza vode i hrane, a sukladno zakonskim odredbama, te primjenom HACCP-a u ustanovi)</w:t>
      </w:r>
      <w:r w:rsidR="00DD1A98">
        <w:t xml:space="preserve"> i o</w:t>
      </w:r>
      <w:r w:rsidR="00FC71EE">
        <w:t>stale usluge</w:t>
      </w:r>
      <w:r w:rsidR="00573722">
        <w:t xml:space="preserve">. </w:t>
      </w:r>
      <w:r w:rsidR="00A038BE">
        <w:t xml:space="preserve">Od prošle </w:t>
      </w:r>
      <w:r w:rsidR="00FC71EE">
        <w:t xml:space="preserve"> godine se od strane Zavoda za javno zdravstvo provodi i analitičko ispitivanje vode na prisutnost bakterije </w:t>
      </w:r>
      <w:proofErr w:type="spellStart"/>
      <w:r w:rsidR="00FC71EE">
        <w:lastRenderedPageBreak/>
        <w:t>legionele</w:t>
      </w:r>
      <w:proofErr w:type="spellEnd"/>
      <w:r w:rsidR="00FC71EE">
        <w:t xml:space="preserve"> koje se provelo u svim objektima vrtića što je značajno utjecalo na povećanje rashoda za zdravstvene i veterinarsk</w:t>
      </w:r>
      <w:r w:rsidR="00267F14">
        <w:t xml:space="preserve">e usluge. Računalne </w:t>
      </w:r>
      <w:r w:rsidR="00FC71EE">
        <w:t xml:space="preserve"> u</w:t>
      </w:r>
      <w:r w:rsidR="00267F14">
        <w:t>sluge  bilježe značajan rast, a uzrok tome su troškovi vezani uz implementaciju novog računalnog programa zbog zakonske obveze prelaska na sustav Rizničnog poslovanja, odnosno objedinjene glavne knjige proračuna</w:t>
      </w:r>
      <w:r w:rsidR="00F05297">
        <w:t>.</w:t>
      </w:r>
      <w:r w:rsidR="00267F14">
        <w:t xml:space="preserve"> Također, u siječnju 2025. godine je uprava vrtića zbog adaptacije prostora u zgradi Općine Đelekovec radila od kuće i bilo je veće potrebe za ovim uslugama u smislu preseljenja i aktivacije računalne opreme. </w:t>
      </w:r>
      <w:r w:rsidR="00F05297">
        <w:t xml:space="preserve"> </w:t>
      </w:r>
      <w:r w:rsidR="00267F14">
        <w:t>Ostale usluge također bi</w:t>
      </w:r>
      <w:r w:rsidR="003A1DC2">
        <w:t>lježe značajan porast ostvarenja</w:t>
      </w:r>
      <w:r w:rsidR="00267F14">
        <w:t xml:space="preserve"> koje se najvećim dijelom odnosi na izradu Elaborata procjene rizika Dječjeg vrtića Vrapčić čiji trošak izrade je bio 3.875,00 eura</w:t>
      </w:r>
      <w:r w:rsidR="00F05297">
        <w:t xml:space="preserve">. </w:t>
      </w:r>
      <w:r w:rsidR="003A1DC2">
        <w:t xml:space="preserve">Na ovoj poziciji je evidentirana i  usluga prijevoza odnosno selidbe  arhive vrtića. </w:t>
      </w:r>
    </w:p>
    <w:p w:rsidR="00F05297" w:rsidRDefault="00F05297" w:rsidP="005309D3">
      <w:pPr>
        <w:jc w:val="both"/>
      </w:pPr>
    </w:p>
    <w:p w:rsidR="004A3326" w:rsidRDefault="004A3326" w:rsidP="000338BE">
      <w:pPr>
        <w:rPr>
          <w:b/>
        </w:rPr>
      </w:pPr>
      <w:r w:rsidRPr="004A3326">
        <w:rPr>
          <w:b/>
        </w:rPr>
        <w:t>RAČUN 329 (OSTALI NESPOMENUTI RASHODI POSLOVANJA)</w:t>
      </w:r>
    </w:p>
    <w:p w:rsidR="00BB1EFF" w:rsidRDefault="004A3326" w:rsidP="005309D3">
      <w:pPr>
        <w:jc w:val="both"/>
      </w:pPr>
      <w:r>
        <w:t>Ostali nespomenu</w:t>
      </w:r>
      <w:r w:rsidR="00CB64B6">
        <w:t xml:space="preserve">ti rashodi poslovanja realizirani </w:t>
      </w:r>
      <w:r w:rsidR="00132117">
        <w:t xml:space="preserve">su u iznosu </w:t>
      </w:r>
      <w:r w:rsidR="00B00427">
        <w:t>od 8.547,63</w:t>
      </w:r>
      <w:r w:rsidR="004A404D">
        <w:t xml:space="preserve"> eura</w:t>
      </w:r>
      <w:r w:rsidR="00132117">
        <w:t>. T</w:t>
      </w:r>
      <w:r w:rsidR="00150F10">
        <w:t>roškove  na ovo</w:t>
      </w:r>
      <w:r w:rsidR="00840626">
        <w:t>m kontu čine premije osiguranja</w:t>
      </w:r>
      <w:r w:rsidR="00150F10">
        <w:t>, troško</w:t>
      </w:r>
      <w:r w:rsidR="001336C7">
        <w:t xml:space="preserve">vi reprezentacije </w:t>
      </w:r>
      <w:r w:rsidR="00150F10">
        <w:t xml:space="preserve"> i ostali</w:t>
      </w:r>
      <w:r w:rsidR="00CD776E">
        <w:t xml:space="preserve"> nespomenuti rashodi poslovanja</w:t>
      </w:r>
      <w:r w:rsidR="00CE1364">
        <w:t xml:space="preserve"> (sufinancira</w:t>
      </w:r>
      <w:r w:rsidR="00160888">
        <w:t>nje M</w:t>
      </w:r>
      <w:r w:rsidR="003C38F7">
        <w:t xml:space="preserve">ale sportske škole u Goli), te mjesečno plaćanje naknade zbog neispunjenja obveze </w:t>
      </w:r>
      <w:proofErr w:type="spellStart"/>
      <w:r w:rsidR="003C38F7">
        <w:t>kvotnog</w:t>
      </w:r>
      <w:proofErr w:type="spellEnd"/>
      <w:r w:rsidR="003C38F7">
        <w:t xml:space="preserve"> zapošljavanja osobe s invaliditetom (OSI).</w:t>
      </w:r>
      <w:r w:rsidR="004A404D">
        <w:t xml:space="preserve"> Naknada koja se uplaćuje se određuje u visini od 3% u odnosu na ukupan broj zaposlenika za određeni mjesec i mora iznositi najmanje 20% zakonski propisane minimalne mjesečne bruto plaće. Budući da je</w:t>
      </w:r>
      <w:r w:rsidR="00327D2B">
        <w:t xml:space="preserve"> u </w:t>
      </w:r>
      <w:r w:rsidR="004A404D">
        <w:t xml:space="preserve"> vrtiću u ovoj godini došlo do povećanja broja zaposl</w:t>
      </w:r>
      <w:r w:rsidR="005C0159">
        <w:t>enih, a i U</w:t>
      </w:r>
      <w:r w:rsidR="004A404D">
        <w:t xml:space="preserve">redbom o visini </w:t>
      </w:r>
      <w:r w:rsidR="00B00427">
        <w:t>minimalne bruto plaće za 2025</w:t>
      </w:r>
      <w:r w:rsidR="00327D2B">
        <w:t>. g</w:t>
      </w:r>
      <w:r w:rsidR="00F05297">
        <w:t>odinu (NN br. 118/18 i 120/21</w:t>
      </w:r>
      <w:r w:rsidR="004A404D">
        <w:t>) je minim</w:t>
      </w:r>
      <w:r w:rsidR="00EC1231">
        <w:t>alna bruto plaća p</w:t>
      </w:r>
      <w:r w:rsidR="00B00427">
        <w:t>ovećana sa 840</w:t>
      </w:r>
      <w:r w:rsidR="003A1DC2">
        <w:t>,00</w:t>
      </w:r>
      <w:r w:rsidR="00EC1231">
        <w:t xml:space="preserve"> na </w:t>
      </w:r>
      <w:r w:rsidR="00B00427">
        <w:t xml:space="preserve"> 97</w:t>
      </w:r>
      <w:r w:rsidR="00F05297">
        <w:t>0</w:t>
      </w:r>
      <w:r w:rsidR="00661E4D">
        <w:t xml:space="preserve">,00 eura, ova naknada je ove godine iznosila 360,00 eura. </w:t>
      </w:r>
    </w:p>
    <w:p w:rsidR="00BB1EFF" w:rsidRDefault="00BB1EFF" w:rsidP="005309D3">
      <w:pPr>
        <w:jc w:val="both"/>
      </w:pPr>
    </w:p>
    <w:p w:rsidR="00150F10" w:rsidRDefault="00150F10" w:rsidP="000338BE">
      <w:pPr>
        <w:rPr>
          <w:b/>
        </w:rPr>
      </w:pPr>
      <w:r w:rsidRPr="00150F10">
        <w:rPr>
          <w:b/>
        </w:rPr>
        <w:t>RAČUN 343 (OSTALI FINANCIJSKI RASHODI</w:t>
      </w:r>
      <w:r>
        <w:rPr>
          <w:b/>
        </w:rPr>
        <w:t>)</w:t>
      </w:r>
    </w:p>
    <w:p w:rsidR="00B00427" w:rsidRDefault="00150F10" w:rsidP="00B00427">
      <w:pPr>
        <w:jc w:val="both"/>
      </w:pPr>
      <w:r>
        <w:t>Ostal</w:t>
      </w:r>
      <w:r w:rsidR="00CB64B6">
        <w:t xml:space="preserve">i financijski rashodi realizirani </w:t>
      </w:r>
      <w:r>
        <w:t xml:space="preserve">su u iznosu </w:t>
      </w:r>
      <w:r w:rsidR="00B00427">
        <w:t>od 1.863,57</w:t>
      </w:r>
      <w:r w:rsidR="004A404D">
        <w:t xml:space="preserve"> eura</w:t>
      </w:r>
      <w:r w:rsidR="00B31B0E">
        <w:t xml:space="preserve">.  Ovi rashodi se najvećim dijelom odnose na bankarske troškove na koje ne možemo utjecati jer ovise o poslovanju banke i njihovoj </w:t>
      </w:r>
      <w:r w:rsidR="001336C7">
        <w:t>cijeni koštanja pojedine usluge</w:t>
      </w:r>
      <w:r w:rsidR="00FF01E4">
        <w:t xml:space="preserve"> (bankarski mjesečni paket, transakcije što se tiče e-računa).</w:t>
      </w:r>
      <w:r w:rsidR="004A404D">
        <w:t xml:space="preserve"> </w:t>
      </w:r>
    </w:p>
    <w:p w:rsidR="00B00427" w:rsidRDefault="00B00427" w:rsidP="00B00427">
      <w:pPr>
        <w:jc w:val="both"/>
      </w:pPr>
      <w:r>
        <w:t xml:space="preserve">Zatezne kamate u iznosu od 0,22 eura se odnose na plaćanje računa dobavljaču nakon zadanog roka dospijeća. </w:t>
      </w:r>
    </w:p>
    <w:p w:rsidR="00B00427" w:rsidRDefault="00B00427" w:rsidP="00B00427">
      <w:pPr>
        <w:jc w:val="both"/>
      </w:pPr>
    </w:p>
    <w:p w:rsidR="00183928" w:rsidRDefault="00183928" w:rsidP="00B00427">
      <w:pPr>
        <w:jc w:val="both"/>
      </w:pPr>
    </w:p>
    <w:p w:rsidR="00183928" w:rsidRDefault="00183928" w:rsidP="00B00427">
      <w:pPr>
        <w:jc w:val="both"/>
      </w:pPr>
    </w:p>
    <w:p w:rsidR="003D4069" w:rsidRDefault="003D4069" w:rsidP="00B00427">
      <w:pPr>
        <w:jc w:val="both"/>
        <w:rPr>
          <w:b/>
        </w:rPr>
      </w:pPr>
      <w:r>
        <w:rPr>
          <w:b/>
        </w:rPr>
        <w:t>RAČUN 4 (RASHODI ZA NABAVU NEFINANCIJSKE IMOVINE)</w:t>
      </w:r>
    </w:p>
    <w:p w:rsidR="005D4CC4" w:rsidRDefault="003D4069" w:rsidP="005D4CC4">
      <w:pPr>
        <w:jc w:val="both"/>
      </w:pPr>
      <w:r>
        <w:t xml:space="preserve">Rashodi za nabavu nefinancijske imovine </w:t>
      </w:r>
      <w:r w:rsidR="00FD096E">
        <w:t>su</w:t>
      </w:r>
      <w:r w:rsidR="00DD1A98">
        <w:t xml:space="preserve"> </w:t>
      </w:r>
      <w:r w:rsidR="00B00427">
        <w:t>ostvareni u iznosu od 9.098,24</w:t>
      </w:r>
      <w:r w:rsidR="004A404D">
        <w:t xml:space="preserve"> eura</w:t>
      </w:r>
      <w:r w:rsidR="00B00427">
        <w:t xml:space="preserve"> </w:t>
      </w:r>
      <w:r w:rsidR="00FD096E">
        <w:t xml:space="preserve"> a odnose se</w:t>
      </w:r>
      <w:r w:rsidR="00E65F5A">
        <w:t xml:space="preserve"> na nabavu</w:t>
      </w:r>
      <w:r w:rsidR="00B00427">
        <w:t xml:space="preserve"> laptopa, printera, projektora, TV prijemnika, perilice posuđa, pumpe za izbacivanje vode, automatskog </w:t>
      </w:r>
      <w:proofErr w:type="spellStart"/>
      <w:r w:rsidR="00B00427">
        <w:t>depuratora</w:t>
      </w:r>
      <w:proofErr w:type="spellEnd"/>
      <w:r w:rsidR="00B00427">
        <w:t xml:space="preserve"> i hladnjaka</w:t>
      </w:r>
      <w:r w:rsidR="00C23045">
        <w:t xml:space="preserve">. </w:t>
      </w:r>
    </w:p>
    <w:p w:rsidR="00661E4D" w:rsidRDefault="00661E4D" w:rsidP="005D4CC4">
      <w:pPr>
        <w:jc w:val="both"/>
      </w:pPr>
    </w:p>
    <w:p w:rsidR="00661E4D" w:rsidRDefault="00661E4D" w:rsidP="005D4CC4">
      <w:pPr>
        <w:jc w:val="both"/>
      </w:pPr>
    </w:p>
    <w:p w:rsidR="00251C0D" w:rsidRPr="005D4CC4" w:rsidRDefault="00E1235A" w:rsidP="005D4CC4">
      <w:pPr>
        <w:jc w:val="both"/>
      </w:pPr>
      <w:r>
        <w:rPr>
          <w:b/>
        </w:rPr>
        <w:lastRenderedPageBreak/>
        <w:t>UKUPNI PRIHOD:  2.089.533,86</w:t>
      </w:r>
      <w:r w:rsidR="00236F86">
        <w:rPr>
          <w:b/>
        </w:rPr>
        <w:t xml:space="preserve"> EURA</w:t>
      </w:r>
    </w:p>
    <w:p w:rsidR="00251C0D" w:rsidRPr="003F54AE" w:rsidRDefault="00E1235A" w:rsidP="00251C0D">
      <w:pPr>
        <w:rPr>
          <w:b/>
        </w:rPr>
      </w:pPr>
      <w:r>
        <w:rPr>
          <w:b/>
        </w:rPr>
        <w:t>UKUPNI RASHOD: 2.175.981,35</w:t>
      </w:r>
      <w:r w:rsidR="00236F86">
        <w:rPr>
          <w:b/>
        </w:rPr>
        <w:t xml:space="preserve"> EURA</w:t>
      </w:r>
    </w:p>
    <w:p w:rsidR="00251C0D" w:rsidRPr="003F54AE" w:rsidRDefault="00C23045" w:rsidP="00251C0D">
      <w:pPr>
        <w:rPr>
          <w:b/>
        </w:rPr>
      </w:pPr>
      <w:r>
        <w:rPr>
          <w:b/>
        </w:rPr>
        <w:t>MANJA</w:t>
      </w:r>
      <w:r w:rsidR="00E1235A">
        <w:rPr>
          <w:b/>
        </w:rPr>
        <w:t>K PRIHODA I PRIMITAKA: -86.447,49</w:t>
      </w:r>
      <w:r w:rsidR="00236F86">
        <w:rPr>
          <w:b/>
        </w:rPr>
        <w:t xml:space="preserve"> EURA</w:t>
      </w:r>
    </w:p>
    <w:p w:rsidR="00251C0D" w:rsidRPr="003F54AE" w:rsidRDefault="00C23045" w:rsidP="00251C0D">
      <w:pPr>
        <w:rPr>
          <w:b/>
        </w:rPr>
      </w:pPr>
      <w:r>
        <w:rPr>
          <w:b/>
        </w:rPr>
        <w:t>PRENESENI VIŠAK</w:t>
      </w:r>
      <w:r w:rsidR="00E1235A">
        <w:rPr>
          <w:b/>
        </w:rPr>
        <w:t xml:space="preserve"> IZ 2024. GODINE:  24.099,03</w:t>
      </w:r>
      <w:r w:rsidR="00236F86">
        <w:rPr>
          <w:b/>
        </w:rPr>
        <w:t xml:space="preserve"> EURA</w:t>
      </w:r>
    </w:p>
    <w:p w:rsidR="00251C0D" w:rsidRDefault="00E1235A" w:rsidP="00251C0D">
      <w:pPr>
        <w:rPr>
          <w:b/>
        </w:rPr>
      </w:pPr>
      <w:r>
        <w:rPr>
          <w:b/>
        </w:rPr>
        <w:t>UKUPNI MANJAK: -62.348,46</w:t>
      </w:r>
      <w:r w:rsidR="00236F86">
        <w:rPr>
          <w:b/>
        </w:rPr>
        <w:t xml:space="preserve"> EURA</w:t>
      </w:r>
    </w:p>
    <w:p w:rsidR="00236F86" w:rsidRDefault="00251C0D" w:rsidP="00251C0D">
      <w:pPr>
        <w:jc w:val="both"/>
      </w:pPr>
      <w:r>
        <w:t xml:space="preserve">Ukupni preneseni </w:t>
      </w:r>
      <w:r w:rsidR="00E1235A">
        <w:t>višak  iz 2024</w:t>
      </w:r>
      <w:r w:rsidR="00506088">
        <w:t>. g</w:t>
      </w:r>
      <w:r w:rsidR="00E1235A">
        <w:t>odine je iznosio  24.099,03</w:t>
      </w:r>
      <w:r w:rsidR="00236F86">
        <w:t xml:space="preserve"> eura</w:t>
      </w:r>
      <w:r w:rsidR="00C23045">
        <w:t xml:space="preserve"> i sa utvrđenim manjkom</w:t>
      </w:r>
      <w:r>
        <w:t xml:space="preserve"> priho</w:t>
      </w:r>
      <w:r w:rsidR="00E1235A">
        <w:t xml:space="preserve">da i primitaka na dan 31.12.2025. godine u iznosu od 86.447,49 eura dolazimo do manjka </w:t>
      </w:r>
      <w:r>
        <w:t xml:space="preserve"> priho</w:t>
      </w:r>
      <w:r w:rsidR="00B814AF">
        <w:t xml:space="preserve">da i primitaka </w:t>
      </w:r>
      <w:r w:rsidR="00E1235A">
        <w:t xml:space="preserve"> od 62.348,46</w:t>
      </w:r>
      <w:r w:rsidR="00236F86">
        <w:t xml:space="preserve"> eura</w:t>
      </w:r>
      <w:r>
        <w:t xml:space="preserve">. </w:t>
      </w:r>
      <w:r w:rsidR="00236F86">
        <w:t xml:space="preserve"> </w:t>
      </w:r>
    </w:p>
    <w:p w:rsidR="00C23045" w:rsidRDefault="0095262F" w:rsidP="00251C0D">
      <w:pPr>
        <w:jc w:val="both"/>
      </w:pPr>
      <w:r>
        <w:t>Najveći dio i prihoda i rashoda se odnosi na plaće za zaposlene  i u ovom izvještajnom razdoblju je evidentirano 12 prihoda i rashoda koji se odnose na plaće. Razlog manjka na kraju izvještajnog razdoblja je upravo zbog velike razlike u prihodima u odnosu na rashode koji se odnose na plaću. Naime, dio prihoda za plaću za 12/2024. se pokrio iz sredstava za fiskalnu održivost dječjih vrtića koja su na račun vrtića uplaćena 17.12. i 20.12.2024. godine (oko 80.000,00 eura), a ostatak prihoda (oko 41.000,00 eura)  su uplatile Općine osnivači u siječnju 2025. godine. Budući da se plaća zaposlenika vrtića od 1.1.2025. godine uskladila sa zakonom, odnosno sa plaćama radnika u djelatnosti osnovnog školstva, rashod za plaću za prosinac  koja se kao rashod evidentira 31.12.2025. godine je znatno veći (iznosi oko 154.000,00 eura) od već spomenutog prihoda  za plaću koji je ostvaren u siječnju i najvećim dijelom je razlog  nastalog manjka prih</w:t>
      </w:r>
      <w:r w:rsidR="00661E4D">
        <w:t>oda i primitaka. Također,</w:t>
      </w:r>
      <w:r>
        <w:t xml:space="preserve"> za prigodne nagrade u iznosu oko 36.000,00 eura isplaćene u prosincu djelatnicima 2 naše podružnice je uplata financijskih sredstava od strane Općine osnivača uplaćena u siječnju, te je također utjecala na manjak prihoda poslovanja</w:t>
      </w:r>
      <w:r w:rsidR="00661E4D">
        <w:t xml:space="preserve"> na dan 31.12.2025. godine. </w:t>
      </w:r>
    </w:p>
    <w:p w:rsidR="00F3240F" w:rsidRDefault="005E6A9E" w:rsidP="00251C0D">
      <w:pPr>
        <w:jc w:val="both"/>
      </w:pPr>
      <w:r>
        <w:t>Š</w:t>
      </w:r>
      <w:r w:rsidR="00F3240F">
        <w:t xml:space="preserve">to se tiče Podružnice „Leptirić“ </w:t>
      </w:r>
      <w:proofErr w:type="spellStart"/>
      <w:r w:rsidR="00F3240F">
        <w:t>Hlebine</w:t>
      </w:r>
      <w:proofErr w:type="spellEnd"/>
      <w:r w:rsidR="00F3240F">
        <w:t xml:space="preserve"> koja je s danom 31.3.2019. godine istupila iz sa</w:t>
      </w:r>
      <w:r w:rsidR="00183928">
        <w:t>s</w:t>
      </w:r>
      <w:r w:rsidR="00F3240F">
        <w:t>tava</w:t>
      </w:r>
      <w:r w:rsidR="00183928">
        <w:t xml:space="preserve"> Dječjeg vrtića Vrapčić još su u</w:t>
      </w:r>
      <w:r w:rsidR="00F3240F">
        <w:t xml:space="preserve">vijek postojali evidentirani troškovi u iznosu od 1.294,21 eura nastali 2020. </w:t>
      </w:r>
      <w:r w:rsidR="00183928">
        <w:t>g</w:t>
      </w:r>
      <w:r w:rsidR="00F3240F">
        <w:t>odine za isplatu zaostale plaće, te dara za dijete i božićnice</w:t>
      </w:r>
      <w:r w:rsidR="00183928">
        <w:t xml:space="preserve"> za njihovu djelatnicu koja je u trenutku njihovog istupanja koristila </w:t>
      </w:r>
      <w:proofErr w:type="spellStart"/>
      <w:r w:rsidR="00183928">
        <w:t>porodiljni</w:t>
      </w:r>
      <w:proofErr w:type="spellEnd"/>
      <w:r w:rsidR="00183928">
        <w:t xml:space="preserve"> dopust. Zbog nemogućnosti naplate navedenih potraživanja i nastupa zastare ravnateljica vrtića je donijela odluku o otpisu potraživanja, a manjak poslovanja koji se odnosio na navedenu podružnicu se podijelio na Općine osniv</w:t>
      </w:r>
      <w:r>
        <w:t>ače koji su trenutno u sastavu D</w:t>
      </w:r>
      <w:r w:rsidR="00183928">
        <w:t xml:space="preserve">ječjeg vrtića Vrapčić. </w:t>
      </w:r>
    </w:p>
    <w:p w:rsidR="0095262F" w:rsidRDefault="0095262F" w:rsidP="00251C0D">
      <w:pPr>
        <w:jc w:val="both"/>
      </w:pPr>
    </w:p>
    <w:p w:rsidR="005E6A9E" w:rsidRDefault="005E6A9E" w:rsidP="00251C0D">
      <w:pPr>
        <w:jc w:val="both"/>
      </w:pPr>
    </w:p>
    <w:p w:rsidR="005E6A9E" w:rsidRDefault="005E6A9E" w:rsidP="00251C0D">
      <w:pPr>
        <w:jc w:val="both"/>
      </w:pPr>
    </w:p>
    <w:p w:rsidR="005E6A9E" w:rsidRDefault="005E6A9E" w:rsidP="00251C0D">
      <w:pPr>
        <w:jc w:val="both"/>
      </w:pPr>
    </w:p>
    <w:p w:rsidR="005E6A9E" w:rsidRDefault="005E6A9E" w:rsidP="00251C0D">
      <w:pPr>
        <w:jc w:val="both"/>
      </w:pPr>
    </w:p>
    <w:p w:rsidR="005E6A9E" w:rsidRDefault="005E6A9E" w:rsidP="00251C0D">
      <w:pPr>
        <w:jc w:val="both"/>
      </w:pPr>
    </w:p>
    <w:p w:rsidR="00C23045" w:rsidRDefault="00C23045" w:rsidP="00251C0D">
      <w:pPr>
        <w:jc w:val="both"/>
      </w:pPr>
    </w:p>
    <w:p w:rsidR="00FD096E" w:rsidRPr="00091670" w:rsidRDefault="00FD096E" w:rsidP="00091670">
      <w:pPr>
        <w:pStyle w:val="Odlomakpopisa"/>
        <w:numPr>
          <w:ilvl w:val="0"/>
          <w:numId w:val="4"/>
        </w:numPr>
        <w:rPr>
          <w:b/>
        </w:rPr>
      </w:pPr>
      <w:r w:rsidRPr="00091670">
        <w:rPr>
          <w:b/>
        </w:rPr>
        <w:lastRenderedPageBreak/>
        <w:t xml:space="preserve">OBRAZLOŽENJE GODIŠNJEG IZVJEŠTAJA O IZVRŠENJU FINANCIJSKOG PLANA DJEČJEG VRTIĆA VRAPČIĆ ZA RAZDOBLJE OD </w:t>
      </w:r>
      <w:r w:rsidR="00183928">
        <w:rPr>
          <w:b/>
        </w:rPr>
        <w:t>1. SIJEČNJA DO 31. PROSINCA 2025</w:t>
      </w:r>
      <w:r w:rsidRPr="00091670">
        <w:rPr>
          <w:b/>
        </w:rPr>
        <w:t>. GODINE PO PODRUŽNICAMA</w:t>
      </w:r>
    </w:p>
    <w:p w:rsidR="00453CDF" w:rsidRDefault="00453CDF" w:rsidP="000338BE"/>
    <w:p w:rsidR="00453CDF" w:rsidRDefault="00453CDF" w:rsidP="000338BE">
      <w:pPr>
        <w:rPr>
          <w:b/>
        </w:rPr>
      </w:pPr>
      <w:r w:rsidRPr="00453CDF">
        <w:rPr>
          <w:b/>
        </w:rPr>
        <w:t xml:space="preserve">PODRUŽNICA „ISKRICA“ ĐELEKOVEC </w:t>
      </w:r>
    </w:p>
    <w:p w:rsidR="00106985" w:rsidRPr="007915FE" w:rsidRDefault="00106985" w:rsidP="0057058D">
      <w:pPr>
        <w:jc w:val="both"/>
      </w:pPr>
      <w:r w:rsidRPr="007915FE">
        <w:t>U podružnici „Iskrica“ Đelekovec je s danom</w:t>
      </w:r>
      <w:r w:rsidR="00EC1231">
        <w:t xml:space="preserve"> 14.10.2024. godine </w:t>
      </w:r>
      <w:r w:rsidRPr="007915FE">
        <w:t xml:space="preserve"> otvoren novi vrtić u koji se iz prostora u najmu škole preselila postojeća skupina</w:t>
      </w:r>
      <w:r w:rsidR="007915FE" w:rsidRPr="007915FE">
        <w:t xml:space="preserve"> i započela je s radom jedna nova jaslička skupina. </w:t>
      </w:r>
    </w:p>
    <w:p w:rsidR="00872DB5" w:rsidRDefault="00453CDF" w:rsidP="0057058D">
      <w:pPr>
        <w:jc w:val="both"/>
      </w:pPr>
      <w:r>
        <w:t>Broj račun</w:t>
      </w:r>
      <w:r w:rsidR="00CB64B6">
        <w:t>a 311- Plaće (bruto)- realizacija</w:t>
      </w:r>
      <w:r>
        <w:t xml:space="preserve"> u iznosu </w:t>
      </w:r>
      <w:r w:rsidR="00CB64B6">
        <w:t>od</w:t>
      </w:r>
      <w:r w:rsidR="00183928">
        <w:t xml:space="preserve"> 152.769,07</w:t>
      </w:r>
      <w:r w:rsidR="001244A0">
        <w:t xml:space="preserve"> eura</w:t>
      </w:r>
      <w:r w:rsidR="00160888">
        <w:t>.</w:t>
      </w:r>
      <w:r w:rsidR="007915FE">
        <w:t xml:space="preserve"> Ovi rashodi obuhvaćaju i isplat</w:t>
      </w:r>
      <w:r w:rsidR="00183928">
        <w:t>u naknade za prehranu</w:t>
      </w:r>
      <w:r w:rsidR="007915FE">
        <w:t xml:space="preserve"> u iznosu od </w:t>
      </w:r>
      <w:r w:rsidR="00183928">
        <w:t>100,00 eura mjesečno svim zaposlenicima</w:t>
      </w:r>
      <w:r w:rsidR="007915FE">
        <w:t xml:space="preserve">. </w:t>
      </w:r>
      <w:r w:rsidR="00160888">
        <w:t xml:space="preserve"> O</w:t>
      </w:r>
      <w:r w:rsidR="008B53C3">
        <w:t xml:space="preserve">vi rashodi </w:t>
      </w:r>
      <w:r w:rsidR="00961F7A">
        <w:t xml:space="preserve"> su se</w:t>
      </w:r>
      <w:r w:rsidR="005E6A9E">
        <w:t xml:space="preserve"> u potpunosti </w:t>
      </w:r>
      <w:r w:rsidR="00961F7A">
        <w:t xml:space="preserve"> financirali </w:t>
      </w:r>
      <w:r w:rsidR="008B53C3">
        <w:t xml:space="preserve"> od općih prihoda</w:t>
      </w:r>
      <w:r w:rsidR="00961F7A">
        <w:t xml:space="preserve"> </w:t>
      </w:r>
      <w:r w:rsidR="003C38F7">
        <w:t>i primitaka odnosno uplate Općine Đelekovec prema mjesečnom zahtjevu za doznaku financijskih sredstava za isplatu osobnog dohotka za dj</w:t>
      </w:r>
      <w:r w:rsidR="00F50DCA">
        <w:t>elatnike Podružnice „Iskrica – 4</w:t>
      </w:r>
      <w:r w:rsidR="003C38F7">
        <w:t xml:space="preserve"> odgo</w:t>
      </w:r>
      <w:r w:rsidR="00F50DCA">
        <w:t xml:space="preserve">jiteljice, kuharica, </w:t>
      </w:r>
      <w:r w:rsidR="001244A0">
        <w:t xml:space="preserve">spremačica i </w:t>
      </w:r>
      <w:r w:rsidR="0057058D">
        <w:t>d</w:t>
      </w:r>
      <w:r w:rsidR="00AB625D">
        <w:t>jelatnice zajedničkih službi</w:t>
      </w:r>
      <w:r w:rsidR="0057058D">
        <w:t xml:space="preserve">. </w:t>
      </w:r>
      <w:r w:rsidR="003C38F7">
        <w:t xml:space="preserve"> </w:t>
      </w:r>
    </w:p>
    <w:p w:rsidR="00734EE5" w:rsidRDefault="00453CDF" w:rsidP="005309D3">
      <w:pPr>
        <w:jc w:val="both"/>
      </w:pPr>
      <w:r>
        <w:t xml:space="preserve">Broj računa 312- Ostali </w:t>
      </w:r>
      <w:r w:rsidR="00CB64B6">
        <w:t>rashodi za zaposlene- realizacija</w:t>
      </w:r>
      <w:r w:rsidR="00C87247">
        <w:t xml:space="preserve"> u iznos</w:t>
      </w:r>
      <w:r w:rsidR="00AB625D">
        <w:t>u od 4.983,98</w:t>
      </w:r>
      <w:r w:rsidR="001244A0">
        <w:t xml:space="preserve"> eura </w:t>
      </w:r>
      <w:r w:rsidR="00C87247">
        <w:t>. O</w:t>
      </w:r>
      <w:r w:rsidR="008B53C3">
        <w:t xml:space="preserve">vi rashodi </w:t>
      </w:r>
      <w:r w:rsidR="001E3AD9">
        <w:t>u</w:t>
      </w:r>
      <w:r w:rsidR="00961F7A">
        <w:t xml:space="preserve"> su se financirali </w:t>
      </w:r>
      <w:r w:rsidR="008B53C3">
        <w:t xml:space="preserve"> od općih prihoda</w:t>
      </w:r>
      <w:r w:rsidR="00325F16">
        <w:t xml:space="preserve"> i primitaka, a</w:t>
      </w:r>
      <w:r w:rsidR="008B53C3">
        <w:t xml:space="preserve"> o</w:t>
      </w:r>
      <w:r w:rsidR="006B3D16">
        <w:t xml:space="preserve">dnose </w:t>
      </w:r>
      <w:r w:rsidR="00325F16">
        <w:t>se na isplatu</w:t>
      </w:r>
      <w:r w:rsidR="003C38F7">
        <w:t xml:space="preserve"> materijalnih prava radnika tj. </w:t>
      </w:r>
      <w:r w:rsidR="00066B61">
        <w:t xml:space="preserve"> regresa</w:t>
      </w:r>
      <w:r w:rsidR="00474466">
        <w:t xml:space="preserve">, </w:t>
      </w:r>
      <w:r w:rsidR="00325F16">
        <w:t xml:space="preserve"> </w:t>
      </w:r>
      <w:proofErr w:type="spellStart"/>
      <w:r w:rsidR="00325F16">
        <w:t>uskrsnice</w:t>
      </w:r>
      <w:proofErr w:type="spellEnd"/>
      <w:r w:rsidR="009F00E7">
        <w:t>, dara za dijete</w:t>
      </w:r>
      <w:r w:rsidR="003C38F7">
        <w:t xml:space="preserve"> i božićnice </w:t>
      </w:r>
      <w:r w:rsidR="00734EE5">
        <w:t xml:space="preserve"> </w:t>
      </w:r>
      <w:r w:rsidR="000D7A53">
        <w:t>prema O</w:t>
      </w:r>
      <w:r w:rsidR="003C38F7">
        <w:t>dluci Općin</w:t>
      </w:r>
      <w:r w:rsidR="003F0232">
        <w:t>e Đelekovec</w:t>
      </w:r>
      <w:r w:rsidR="00A93630">
        <w:t xml:space="preserve">. </w:t>
      </w:r>
      <w:r w:rsidR="003C38F7">
        <w:t xml:space="preserve"> </w:t>
      </w:r>
    </w:p>
    <w:p w:rsidR="00734EE5" w:rsidRDefault="00734EE5" w:rsidP="005309D3">
      <w:pPr>
        <w:jc w:val="both"/>
      </w:pPr>
      <w:r>
        <w:t>Broj računa 313- Doprinos na plaće- realiza</w:t>
      </w:r>
      <w:r w:rsidR="00AB625D">
        <w:t>cija od 23.303,82</w:t>
      </w:r>
      <w:r w:rsidR="003F0232">
        <w:t xml:space="preserve"> eura</w:t>
      </w:r>
      <w:r>
        <w:t xml:space="preserve">. U potpunosti su se financirali od općih prihoda i primitaka. Odnose se na doprinose za obvezno zdravstveno osiguranje djelatnika. </w:t>
      </w:r>
    </w:p>
    <w:p w:rsidR="003F0232" w:rsidRDefault="003F0232" w:rsidP="005309D3">
      <w:pPr>
        <w:jc w:val="both"/>
      </w:pPr>
      <w:r>
        <w:t>Na 2. razini računskog plana, odnosno skupini 31 je Izmjenama i dopunam</w:t>
      </w:r>
      <w:r w:rsidR="00AB625D">
        <w:t>a financijskog plana za 2025</w:t>
      </w:r>
      <w:r>
        <w:t xml:space="preserve">. godinu  za rashode </w:t>
      </w:r>
      <w:r w:rsidR="00AB625D">
        <w:t>za zaposlene planirano 180.000,00 eura, a ukupno je u 2025. godini ostvareno 181.056,87 eura što je ostvarenje od 101</w:t>
      </w:r>
      <w:r>
        <w:t xml:space="preserve"> %.</w:t>
      </w:r>
    </w:p>
    <w:p w:rsidR="00734EE5" w:rsidRDefault="00453CDF" w:rsidP="005309D3">
      <w:pPr>
        <w:jc w:val="both"/>
      </w:pPr>
      <w:r>
        <w:t>Broj računa 321</w:t>
      </w:r>
      <w:r w:rsidR="00CB64B6">
        <w:t xml:space="preserve">- Naknade troškova zaposlenima-realizacija </w:t>
      </w:r>
      <w:r w:rsidR="00AB625D">
        <w:t xml:space="preserve"> u iznosu od 5.817,94</w:t>
      </w:r>
      <w:r w:rsidR="003F0232">
        <w:t xml:space="preserve"> eura</w:t>
      </w:r>
      <w:r w:rsidR="00CB64B6">
        <w:t xml:space="preserve"> </w:t>
      </w:r>
      <w:r w:rsidR="001E3AD9">
        <w:t xml:space="preserve">(ovi rashodi </w:t>
      </w:r>
      <w:r w:rsidR="000B6990">
        <w:t xml:space="preserve"> su se financirali </w:t>
      </w:r>
      <w:r w:rsidR="00734EE5">
        <w:t xml:space="preserve"> od općih prihoda i primitaka</w:t>
      </w:r>
      <w:r w:rsidR="00066B61">
        <w:t xml:space="preserve"> i namjenskih prihoda</w:t>
      </w:r>
      <w:r w:rsidR="00A32644">
        <w:t>)</w:t>
      </w:r>
      <w:r w:rsidR="00C33529">
        <w:t xml:space="preserve">. </w:t>
      </w:r>
      <w:r w:rsidR="00734EE5">
        <w:t>Najvećim dijelom ovi rashodi se odnose na naknade za prijevoz n</w:t>
      </w:r>
      <w:r w:rsidR="00D907D7">
        <w:t>a posao i s posla,</w:t>
      </w:r>
      <w:r w:rsidR="00325F16">
        <w:t xml:space="preserve"> putne naloge za obavljanje poslova za potrebe vrtića,</w:t>
      </w:r>
      <w:r w:rsidR="003C38F7">
        <w:t xml:space="preserve"> prisustvovanje raznim sastancima i sjednicama Upravnog vijeća, </w:t>
      </w:r>
      <w:r w:rsidR="00D907D7">
        <w:t xml:space="preserve"> te stručno usa</w:t>
      </w:r>
      <w:r w:rsidR="003F0232">
        <w:t>vršavanje djelatnika</w:t>
      </w:r>
      <w:r w:rsidR="00376D78">
        <w:t xml:space="preserve"> i edukacija</w:t>
      </w:r>
      <w:r w:rsidR="0057058D">
        <w:t xml:space="preserve"> kuharice </w:t>
      </w:r>
      <w:r w:rsidR="00376D78">
        <w:t xml:space="preserve"> vezana za HACCP sustav</w:t>
      </w:r>
      <w:r w:rsidR="00A93630">
        <w:t xml:space="preserve">. </w:t>
      </w:r>
    </w:p>
    <w:p w:rsidR="00D907D7" w:rsidRDefault="00CB64B6" w:rsidP="007964D9">
      <w:pPr>
        <w:jc w:val="both"/>
      </w:pPr>
      <w:r>
        <w:t>Broj računa 322- Rashodi za materijal i energiju- re</w:t>
      </w:r>
      <w:r w:rsidR="00A2332D">
        <w:t>a</w:t>
      </w:r>
      <w:r w:rsidR="00AB625D">
        <w:t>lizacija  u iznosu od 25.112,28</w:t>
      </w:r>
      <w:r w:rsidR="003F0232">
        <w:t xml:space="preserve"> eura</w:t>
      </w:r>
      <w:r w:rsidR="00411F54">
        <w:t>. O</w:t>
      </w:r>
      <w:r w:rsidR="000B6990">
        <w:t>vi rashodi finan</w:t>
      </w:r>
      <w:r w:rsidR="00066B61">
        <w:t>cirali su se od namjenskih</w:t>
      </w:r>
      <w:r w:rsidR="00325F16">
        <w:t xml:space="preserve"> prihoda</w:t>
      </w:r>
      <w:r w:rsidR="00066B61">
        <w:t xml:space="preserve"> </w:t>
      </w:r>
      <w:r w:rsidR="00AB625D">
        <w:t>u iznosu od 15.129,05</w:t>
      </w:r>
      <w:r w:rsidR="003F0232">
        <w:t xml:space="preserve"> eura</w:t>
      </w:r>
      <w:r w:rsidR="000B6990">
        <w:t>,  od pomoći</w:t>
      </w:r>
      <w:r w:rsidR="00752091">
        <w:t xml:space="preserve"> m</w:t>
      </w:r>
      <w:r w:rsidR="00A2332D">
        <w:t xml:space="preserve">inistarstva u iznosu od </w:t>
      </w:r>
      <w:r w:rsidR="00AB625D">
        <w:t>525,96</w:t>
      </w:r>
      <w:r w:rsidR="003F0232">
        <w:t xml:space="preserve"> </w:t>
      </w:r>
      <w:proofErr w:type="spellStart"/>
      <w:r w:rsidR="003F0232">
        <w:t>eura</w:t>
      </w:r>
      <w:r w:rsidR="00AB625D">
        <w:t>,od</w:t>
      </w:r>
      <w:proofErr w:type="spellEnd"/>
      <w:r w:rsidR="00AB625D">
        <w:t xml:space="preserve"> donacija u iznosu od 16,96 eura, od pomoći odnosno uplata općina za </w:t>
      </w:r>
      <w:proofErr w:type="spellStart"/>
      <w:r w:rsidR="00AB625D">
        <w:t>sufinaciranje</w:t>
      </w:r>
      <w:proofErr w:type="spellEnd"/>
      <w:r w:rsidR="00AB625D">
        <w:t xml:space="preserve"> boravka djece drugih općina u iznosu od 2.807,54 eura,  te </w:t>
      </w:r>
      <w:r w:rsidR="00411F54">
        <w:t xml:space="preserve"> od opć</w:t>
      </w:r>
      <w:r w:rsidR="00AB625D">
        <w:t>ih prihoda i primitaka 6.632,77</w:t>
      </w:r>
      <w:r w:rsidR="003F0232">
        <w:t xml:space="preserve"> eura </w:t>
      </w:r>
      <w:r w:rsidR="00411F54">
        <w:t xml:space="preserve">na temelju zahtjeva za pokriće materijalnih troškova. Naime, </w:t>
      </w:r>
      <w:r w:rsidR="00044461">
        <w:t xml:space="preserve">svakoj Općini osnivaču se krajem mjeseca dostavlja zahtjev za plaćanje koji sadrži sveukupne prihode i rashode za razdoblje od 15. u prethodnom mjesecu do 15. u tekućem mjesecu i ukoliko na prihodima nema dostatan iznos za pokriće rashoda poslovanja određena općina ima obvezu doznačiti sredstva kako bi se rashodi pokrili. Tako je i kod Podružnice „Iskrica“ u </w:t>
      </w:r>
      <w:proofErr w:type="spellStart"/>
      <w:r w:rsidR="00044461">
        <w:t>Đelekovcu</w:t>
      </w:r>
      <w:proofErr w:type="spellEnd"/>
      <w:r w:rsidR="00044461">
        <w:t xml:space="preserve"> t</w:t>
      </w:r>
      <w:r w:rsidR="003F0232">
        <w:t xml:space="preserve">okom </w:t>
      </w:r>
      <w:r w:rsidR="00AB625D">
        <w:t>2025</w:t>
      </w:r>
      <w:r w:rsidR="00530737">
        <w:t>. godine u nekim mjesecima trebala financijska „pom</w:t>
      </w:r>
      <w:r w:rsidR="00B814AF">
        <w:t>oć“ Općine Đelekovec za pokriće</w:t>
      </w:r>
      <w:r w:rsidR="00530737">
        <w:t xml:space="preserve"> navedenih troškova. Rashodi na ovoj poziciji se odnose </w:t>
      </w:r>
      <w:r w:rsidR="007A501F">
        <w:t xml:space="preserve"> na nabavu živežnih namirnica, uredskog materijala zajedničkih službi, ostalog materijala za potrebe odgojiteljica, sredstava za čišćenje,</w:t>
      </w:r>
      <w:r w:rsidR="00634BDC">
        <w:t xml:space="preserve"> </w:t>
      </w:r>
      <w:r w:rsidR="00AB625D">
        <w:t>sitnog inventara</w:t>
      </w:r>
      <w:r w:rsidR="003A1DC2">
        <w:t xml:space="preserve"> (ljestve)</w:t>
      </w:r>
      <w:r w:rsidR="00E71298">
        <w:t xml:space="preserve">, </w:t>
      </w:r>
      <w:r w:rsidR="00634BDC">
        <w:t>energenata</w:t>
      </w:r>
      <w:r w:rsidR="00376D78">
        <w:t>, potrošnog (higijenskog) materijala</w:t>
      </w:r>
      <w:r w:rsidR="007A501F">
        <w:t>...</w:t>
      </w:r>
      <w:r w:rsidR="00752091">
        <w:t xml:space="preserve"> Od sredstava od ministarstva je nabavljen  potreban pribor po izboru odgojitel</w:t>
      </w:r>
      <w:r w:rsidR="00066B61">
        <w:t>jica za rad s djecom koja su u P</w:t>
      </w:r>
      <w:r w:rsidR="00752091">
        <w:t xml:space="preserve">rogramu </w:t>
      </w:r>
      <w:proofErr w:type="spellStart"/>
      <w:r w:rsidR="00752091">
        <w:t>predškole</w:t>
      </w:r>
      <w:proofErr w:type="spellEnd"/>
      <w:r w:rsidR="00752091">
        <w:t xml:space="preserve">. </w:t>
      </w:r>
    </w:p>
    <w:p w:rsidR="007964D9" w:rsidRDefault="007964D9" w:rsidP="007964D9">
      <w:pPr>
        <w:jc w:val="both"/>
      </w:pPr>
      <w:r>
        <w:lastRenderedPageBreak/>
        <w:t>Broj računa 323- Rashodi za usluge- r</w:t>
      </w:r>
      <w:r w:rsidR="00AB625D">
        <w:t>ealizacija u iznosu od 7.508,01</w:t>
      </w:r>
      <w:r w:rsidR="00634BDC">
        <w:t xml:space="preserve"> eura</w:t>
      </w:r>
      <w:r w:rsidR="00C001A5">
        <w:t xml:space="preserve">. </w:t>
      </w:r>
      <w:r w:rsidR="00634BDC">
        <w:t xml:space="preserve">Ovi rashodi su se </w:t>
      </w:r>
      <w:r w:rsidR="00530737">
        <w:t xml:space="preserve"> financirali  od</w:t>
      </w:r>
      <w:r w:rsidR="00C66C56">
        <w:t xml:space="preserve"> namjenskih</w:t>
      </w:r>
      <w:r w:rsidR="00634BDC">
        <w:t xml:space="preserve"> prihoda, općih prihoda i primitaka te pomoći od ministarstva (poštarina za slanje poziva za Program </w:t>
      </w:r>
      <w:proofErr w:type="spellStart"/>
      <w:r w:rsidR="00634BDC">
        <w:t>predškole</w:t>
      </w:r>
      <w:proofErr w:type="spellEnd"/>
      <w:r w:rsidR="00634BDC">
        <w:t xml:space="preserve">). </w:t>
      </w:r>
      <w:r w:rsidR="00A85C2C">
        <w:t xml:space="preserve">Najveći udio u ovim rashodima </w:t>
      </w:r>
      <w:r>
        <w:t>čine</w:t>
      </w:r>
      <w:r w:rsidR="00A32644">
        <w:t xml:space="preserve"> usluge teku</w:t>
      </w:r>
      <w:r w:rsidR="00C001A5">
        <w:t>ćeg i investicijskog održava</w:t>
      </w:r>
      <w:r w:rsidR="003A1DC2">
        <w:t xml:space="preserve">nja (pregled, pokretanje i testiranje </w:t>
      </w:r>
      <w:proofErr w:type="spellStart"/>
      <w:r w:rsidR="003A1DC2">
        <w:t>rekuperatora</w:t>
      </w:r>
      <w:proofErr w:type="spellEnd"/>
      <w:r w:rsidR="00106985">
        <w:t>, mjesečno održavanje objekta,</w:t>
      </w:r>
      <w:r w:rsidR="003A1DC2">
        <w:t xml:space="preserve"> servis i popravak uvlakača ladice papira na printeru</w:t>
      </w:r>
      <w:r w:rsidR="00C001A5">
        <w:t>),</w:t>
      </w:r>
      <w:r w:rsidR="00A32644">
        <w:t xml:space="preserve"> zatim</w:t>
      </w:r>
      <w:r>
        <w:t xml:space="preserve"> ko</w:t>
      </w:r>
      <w:r w:rsidR="00A32644">
        <w:t>munalne usluge</w:t>
      </w:r>
      <w:r>
        <w:t>, usluge telefona, pošte i prijevoza, zakupnine i naj</w:t>
      </w:r>
      <w:r w:rsidR="00567FDF">
        <w:t>a</w:t>
      </w:r>
      <w:r>
        <w:t>mnine</w:t>
      </w:r>
      <w:r w:rsidR="003A1DC2">
        <w:t xml:space="preserve"> (najam kontejnera za prijevoz otpada) </w:t>
      </w:r>
      <w:r>
        <w:t>, zdravstvene usluge koje se odnose na obavezne preglede zaposl</w:t>
      </w:r>
      <w:r w:rsidR="00C001A5">
        <w:t>enika, računalne usluge</w:t>
      </w:r>
      <w:r w:rsidR="00393346">
        <w:t>.</w:t>
      </w:r>
    </w:p>
    <w:p w:rsidR="00C001A5" w:rsidRDefault="00CB64B6" w:rsidP="005309D3">
      <w:pPr>
        <w:jc w:val="both"/>
      </w:pPr>
      <w:r>
        <w:t>Broj računa 329- Ostali nespomenuti rashodi poslovanja- r</w:t>
      </w:r>
      <w:r w:rsidR="007964D9">
        <w:t>ealiza</w:t>
      </w:r>
      <w:r w:rsidR="009F7558">
        <w:t>cija u iznosu od 664,10</w:t>
      </w:r>
      <w:r w:rsidR="00634BDC">
        <w:t xml:space="preserve"> eura</w:t>
      </w:r>
      <w:r w:rsidR="00567FDF">
        <w:t xml:space="preserve">  </w:t>
      </w:r>
      <w:r w:rsidR="00A32644">
        <w:t xml:space="preserve"> (ovi rashodi </w:t>
      </w:r>
      <w:r w:rsidR="000B6990">
        <w:t xml:space="preserve"> su se financirali </w:t>
      </w:r>
      <w:r w:rsidR="00A32644">
        <w:t>dijelom</w:t>
      </w:r>
      <w:r w:rsidR="00C001A5">
        <w:t xml:space="preserve"> iz</w:t>
      </w:r>
      <w:r w:rsidR="00A32644">
        <w:t xml:space="preserve"> </w:t>
      </w:r>
      <w:r w:rsidR="00C001A5">
        <w:t>općih prihoda i primitaka</w:t>
      </w:r>
      <w:r w:rsidR="003C38F7">
        <w:t xml:space="preserve"> (OSI),</w:t>
      </w:r>
      <w:r w:rsidR="00106985">
        <w:t xml:space="preserve">  te namjenskih prihoda-radio i tv pretplata</w:t>
      </w:r>
      <w:r w:rsidR="009F7558">
        <w:t>, premije osiguranja, reprezentacija</w:t>
      </w:r>
      <w:r w:rsidR="00D907D7">
        <w:t xml:space="preserve">). </w:t>
      </w:r>
    </w:p>
    <w:p w:rsidR="001263BF" w:rsidRDefault="001263BF" w:rsidP="001263BF">
      <w:pPr>
        <w:jc w:val="both"/>
      </w:pPr>
      <w:r>
        <w:t>Na 2. razini računskog plana, odnosno skupini 32 je Izmjenama i dopunama financijskog plana za 202</w:t>
      </w:r>
      <w:r w:rsidR="009F7558">
        <w:t>5</w:t>
      </w:r>
      <w:r>
        <w:t>. godinu  za mater</w:t>
      </w:r>
      <w:r w:rsidR="009F7558">
        <w:t>ijalne rashode  planirano 39.720,00</w:t>
      </w:r>
      <w:r>
        <w:t xml:space="preserve"> eura, a ukupno je u </w:t>
      </w:r>
      <w:r w:rsidR="009F7558">
        <w:t>2025. godini ostvareno 39.102,33  eura što je ostvarenje od 98</w:t>
      </w:r>
      <w:r>
        <w:t xml:space="preserve"> %.</w:t>
      </w:r>
      <w:r w:rsidR="00BC39F4">
        <w:t xml:space="preserve"> </w:t>
      </w:r>
    </w:p>
    <w:p w:rsidR="00B814AF" w:rsidRDefault="00CB64B6" w:rsidP="00240532">
      <w:pPr>
        <w:jc w:val="both"/>
      </w:pPr>
      <w:r>
        <w:t xml:space="preserve">Broj računa 343- </w:t>
      </w:r>
      <w:r w:rsidR="005150AB">
        <w:t>Ostali financijski rashodi</w:t>
      </w:r>
      <w:r w:rsidR="00C001A5">
        <w:t xml:space="preserve">- realizacija u </w:t>
      </w:r>
      <w:r w:rsidR="009F7558">
        <w:t xml:space="preserve">iznosu od 177,59 </w:t>
      </w:r>
      <w:r w:rsidR="001263BF">
        <w:t xml:space="preserve">eura </w:t>
      </w:r>
      <w:r w:rsidR="009F7558">
        <w:t xml:space="preserve"> (ovi rashodi </w:t>
      </w:r>
      <w:r w:rsidR="000B6990">
        <w:t xml:space="preserve"> su se financira</w:t>
      </w:r>
      <w:r w:rsidR="00106985">
        <w:t>li iz prihoda za posebne namjene</w:t>
      </w:r>
      <w:r w:rsidR="009F7558">
        <w:t>, te manjim dijelom (0,75 eura)  iz vlastitih prihoda</w:t>
      </w:r>
      <w:r w:rsidR="000B6990">
        <w:t>).</w:t>
      </w:r>
      <w:r w:rsidR="0057058D">
        <w:t xml:space="preserve">  O</w:t>
      </w:r>
      <w:r w:rsidR="005150AB">
        <w:t>dnose</w:t>
      </w:r>
      <w:r w:rsidR="0057058D">
        <w:t xml:space="preserve"> se </w:t>
      </w:r>
      <w:r w:rsidR="005150AB">
        <w:t xml:space="preserve"> na bankarske usluge i usluge platnog prometa i izvršavaju se u skladu sa ispostavljenim računima financijskih institucija, no na njih ne možemo utjecati jer ovise o poslov</w:t>
      </w:r>
      <w:r w:rsidR="000B6990">
        <w:t>anju banke i njihovoj cijeni ko</w:t>
      </w:r>
      <w:r w:rsidR="00BA00A0">
        <w:t xml:space="preserve">štanja pojedine usluge (mjesečni bankarski paket, </w:t>
      </w:r>
      <w:proofErr w:type="spellStart"/>
      <w:r w:rsidR="00BA00A0">
        <w:t>transkacije</w:t>
      </w:r>
      <w:proofErr w:type="spellEnd"/>
      <w:r w:rsidR="00BA00A0">
        <w:t xml:space="preserve"> e-računa).</w:t>
      </w:r>
      <w:r w:rsidR="001263BF">
        <w:t xml:space="preserve"> </w:t>
      </w:r>
    </w:p>
    <w:p w:rsidR="0095563C" w:rsidRDefault="001263BF" w:rsidP="00240532">
      <w:pPr>
        <w:jc w:val="both"/>
      </w:pPr>
      <w:r>
        <w:t>Na 2. razini računskog plana, odnosno skupini 34 je Izmjenama i dop</w:t>
      </w:r>
      <w:r w:rsidR="009F7558">
        <w:t>unama financijskog plana za 2025</w:t>
      </w:r>
      <w:r>
        <w:t>. godinu  za f</w:t>
      </w:r>
      <w:r w:rsidR="009F7558">
        <w:t>inancijske rashode  planirano 201,00 euro</w:t>
      </w:r>
      <w:r>
        <w:t>.</w:t>
      </w:r>
    </w:p>
    <w:p w:rsidR="008E2697" w:rsidRDefault="008E2697" w:rsidP="008E2697">
      <w:pPr>
        <w:jc w:val="both"/>
      </w:pPr>
      <w:r>
        <w:t>Broj računa 422- Postrojenja i oprem</w:t>
      </w:r>
      <w:r w:rsidR="009F7558">
        <w:t xml:space="preserve">a- realizacija u iznosu od 351,32 </w:t>
      </w:r>
      <w:r>
        <w:t xml:space="preserve"> eura za nabavu</w:t>
      </w:r>
      <w:r w:rsidR="009F7558">
        <w:t xml:space="preserve"> projektora i </w:t>
      </w:r>
      <w:proofErr w:type="spellStart"/>
      <w:r w:rsidR="009F7558">
        <w:t>fotkopirnog</w:t>
      </w:r>
      <w:proofErr w:type="spellEnd"/>
      <w:r w:rsidR="009F7558">
        <w:t xml:space="preserve"> aparata </w:t>
      </w:r>
      <w:r>
        <w:t xml:space="preserve"> za potrebe zajedničkih službi. </w:t>
      </w:r>
    </w:p>
    <w:p w:rsidR="00000008" w:rsidRDefault="00250474" w:rsidP="008E2697">
      <w:pPr>
        <w:jc w:val="both"/>
      </w:pPr>
      <w:r>
        <w:t xml:space="preserve">Ukupni prihodi u </w:t>
      </w:r>
      <w:r w:rsidR="009F7558">
        <w:t>2025</w:t>
      </w:r>
      <w:r>
        <w:t>. godini ost</w:t>
      </w:r>
      <w:r w:rsidR="00000008">
        <w:t xml:space="preserve">vareni </w:t>
      </w:r>
      <w:r w:rsidR="00106985">
        <w:t xml:space="preserve">su u </w:t>
      </w:r>
      <w:r w:rsidR="009F7558">
        <w:t>iznosu od 216.834,98</w:t>
      </w:r>
      <w:r w:rsidR="005B1C22">
        <w:t xml:space="preserve"> eura</w:t>
      </w:r>
      <w:r>
        <w:t xml:space="preserve">, a </w:t>
      </w:r>
      <w:r w:rsidR="009F7558">
        <w:t>ukupni rashodi iznose 220</w:t>
      </w:r>
      <w:r w:rsidR="005E6A9E">
        <w:t>.</w:t>
      </w:r>
      <w:r w:rsidR="009F7558">
        <w:t>688,11</w:t>
      </w:r>
      <w:r w:rsidR="005B1C22">
        <w:t xml:space="preserve"> eura </w:t>
      </w:r>
      <w:r>
        <w:t xml:space="preserve"> što daje uk</w:t>
      </w:r>
      <w:r w:rsidR="00106985">
        <w:t>u</w:t>
      </w:r>
      <w:r w:rsidR="009F7558">
        <w:t>pni manjak  prihoda  od 3.853,13</w:t>
      </w:r>
      <w:r w:rsidR="008161A5">
        <w:t xml:space="preserve"> </w:t>
      </w:r>
      <w:r w:rsidR="005B1C22">
        <w:t>eura</w:t>
      </w:r>
      <w:r w:rsidR="004173B0">
        <w:t>.</w:t>
      </w:r>
      <w:r w:rsidR="005155F2">
        <w:t xml:space="preserve"> Preneseni manjak  iz 2024. godine iznosi 2.008,15</w:t>
      </w:r>
      <w:r w:rsidR="003E64DE">
        <w:t xml:space="preserve"> eura što daje ukupni rezultat</w:t>
      </w:r>
      <w:r w:rsidR="00BC39F4">
        <w:t>,</w:t>
      </w:r>
      <w:r w:rsidR="00106985">
        <w:t xml:space="preserve"> manjak</w:t>
      </w:r>
      <w:r w:rsidR="003E64DE">
        <w:t xml:space="preserve"> o</w:t>
      </w:r>
      <w:r w:rsidR="005155F2">
        <w:t>d 5.861,18</w:t>
      </w:r>
      <w:r w:rsidR="003E64DE">
        <w:t xml:space="preserve"> eura.</w:t>
      </w:r>
      <w:r w:rsidR="005E6A9E">
        <w:t xml:space="preserve"> Razlog manjka na dan 31.12.2025. godine je obrazložen u bilješkama u uvodnom dijelu, a odnosi  se  na razliku u plaći, tj. prihod za plaću za 12/2024. godine ostvaren u siječnju 2025. godine (3.556,19 eura) je znatno manji od rashoda za plaću za 12/2025. godine (16.817,75 eura). </w:t>
      </w:r>
      <w:r w:rsidR="00A2429C">
        <w:t>Dio te razlike je pokriven sredstvima za fiskalnu održivost dječjih vrtića koja su na račun vrtića uplaćena 16.12.2025. godine (7.497,94 eura).</w:t>
      </w:r>
    </w:p>
    <w:p w:rsidR="007D4980" w:rsidRDefault="007D4980" w:rsidP="00240532">
      <w:pPr>
        <w:jc w:val="both"/>
      </w:pPr>
    </w:p>
    <w:p w:rsidR="007D4980" w:rsidRDefault="007D4980" w:rsidP="00240532">
      <w:pPr>
        <w:jc w:val="both"/>
      </w:pPr>
    </w:p>
    <w:p w:rsidR="0095563C" w:rsidRDefault="005155F2" w:rsidP="005150AB">
      <w:pPr>
        <w:rPr>
          <w:b/>
        </w:rPr>
      </w:pPr>
      <w:r>
        <w:rPr>
          <w:b/>
        </w:rPr>
        <w:t xml:space="preserve">PODRUŽNICA  „ZVONČIĆ“ </w:t>
      </w:r>
      <w:r w:rsidR="0095563C" w:rsidRPr="0095563C">
        <w:rPr>
          <w:b/>
        </w:rPr>
        <w:t xml:space="preserve"> GOLA</w:t>
      </w:r>
    </w:p>
    <w:p w:rsidR="00474466" w:rsidRPr="00474466" w:rsidRDefault="0095262F" w:rsidP="00474466">
      <w:pPr>
        <w:jc w:val="both"/>
      </w:pPr>
      <w:r>
        <w:t xml:space="preserve">U sklopu područnog objekta „Zvončić“ </w:t>
      </w:r>
      <w:r w:rsidR="00474466">
        <w:t xml:space="preserve"> G</w:t>
      </w:r>
      <w:r w:rsidR="00474466" w:rsidRPr="00474466">
        <w:t>ol</w:t>
      </w:r>
      <w:r w:rsidR="00474466">
        <w:t>a trenutno djeluje ukupno 7 odg</w:t>
      </w:r>
      <w:r w:rsidR="00474466" w:rsidRPr="00474466">
        <w:t xml:space="preserve">ojno </w:t>
      </w:r>
      <w:r>
        <w:t>obrazovnih skupina. Dana</w:t>
      </w:r>
      <w:r w:rsidR="003A1DC2">
        <w:t xml:space="preserve"> 1.12.2025. godine </w:t>
      </w:r>
      <w:r>
        <w:t xml:space="preserve"> je otvoren novi vrtić i svih 7 skupina se nalazi na adresi </w:t>
      </w:r>
      <w:r w:rsidR="00474466">
        <w:t xml:space="preserve">  Budući da Općina G</w:t>
      </w:r>
      <w:r w:rsidR="00474466" w:rsidRPr="00474466">
        <w:t>ola plaća punu ekonomsku cijenu</w:t>
      </w:r>
      <w:r w:rsidR="00474466">
        <w:t xml:space="preserve"> </w:t>
      </w:r>
      <w:r w:rsidR="00474466" w:rsidRPr="00474466">
        <w:t>za djecu polaznike podružnica u sklopu svoje općine nema naplate participacije</w:t>
      </w:r>
      <w:r w:rsidR="00474466">
        <w:t xml:space="preserve"> </w:t>
      </w:r>
      <w:r w:rsidR="00474466" w:rsidRPr="00474466">
        <w:t>od strane roditelja, svi nastali rashodi se evidentiraju n</w:t>
      </w:r>
      <w:r w:rsidR="00474466">
        <w:t>a izvoru pomoći i podmiruje ih Općina G</w:t>
      </w:r>
      <w:r w:rsidR="00474466" w:rsidRPr="00474466">
        <w:t>ola. Izuzetak je samo likovni materijal</w:t>
      </w:r>
      <w:r w:rsidR="00474466">
        <w:t xml:space="preserve"> </w:t>
      </w:r>
      <w:r w:rsidR="00474466" w:rsidRPr="00474466">
        <w:t>za koji se rodi</w:t>
      </w:r>
      <w:r w:rsidR="00474466">
        <w:t>t</w:t>
      </w:r>
      <w:r w:rsidR="00474466" w:rsidRPr="00474466">
        <w:t xml:space="preserve">eljima 2 puta godišnje, kao i roditeljima </w:t>
      </w:r>
      <w:r w:rsidR="00474466" w:rsidRPr="00474466">
        <w:lastRenderedPageBreak/>
        <w:t>ostalih podružnica vrtića ispostavlja račun na 13,27 eura i od tih prihoda se podmiruju rashodi na</w:t>
      </w:r>
      <w:r w:rsidR="007915FE">
        <w:t>stali na izvoru prihodi za posebne namjene</w:t>
      </w:r>
      <w:r w:rsidR="00474466" w:rsidRPr="00474466">
        <w:t>.</w:t>
      </w:r>
    </w:p>
    <w:p w:rsidR="00F40F19" w:rsidRDefault="0095563C" w:rsidP="00C469B1">
      <w:pPr>
        <w:jc w:val="both"/>
      </w:pPr>
      <w:r>
        <w:t xml:space="preserve">Broj račun 311- Plaće (bruto)- realizacija u iznosu od </w:t>
      </w:r>
      <w:r w:rsidR="0095262F">
        <w:t>510.926,93</w:t>
      </w:r>
      <w:r w:rsidR="005B1C22">
        <w:t xml:space="preserve"> eura  </w:t>
      </w:r>
      <w:r w:rsidR="007915FE">
        <w:t>(ovi rashodi su se najvećim dijelom</w:t>
      </w:r>
      <w:r w:rsidR="000B6990">
        <w:t xml:space="preserve"> financirali od pomoći</w:t>
      </w:r>
      <w:r w:rsidR="007915FE">
        <w:t xml:space="preserve"> i dijelom iz prenesenog viška</w:t>
      </w:r>
      <w:r w:rsidR="000B6990">
        <w:t>).</w:t>
      </w:r>
      <w:r w:rsidR="00A85C2C">
        <w:t xml:space="preserve"> </w:t>
      </w:r>
      <w:r w:rsidR="00143229">
        <w:t xml:space="preserve"> </w:t>
      </w:r>
      <w:r w:rsidR="00240532">
        <w:t>S obzirom na broj skupina koje djeluju na području Općine Gola i izdvajanja za plaću su najveća s obzi</w:t>
      </w:r>
      <w:r w:rsidR="00A2429C">
        <w:t>rom na ostale Podružnice vrtića.</w:t>
      </w:r>
    </w:p>
    <w:p w:rsidR="00F40F19" w:rsidRDefault="00F40F19" w:rsidP="00F40F19">
      <w:pPr>
        <w:jc w:val="both"/>
      </w:pPr>
      <w:r>
        <w:t>Broj računa 312- Ostali rashodi za zaposlene- re</w:t>
      </w:r>
      <w:r w:rsidR="00240532">
        <w:t>ali</w:t>
      </w:r>
      <w:r w:rsidR="0095262F">
        <w:t>zacija u iznosu od 40.565,06</w:t>
      </w:r>
      <w:r w:rsidR="005B1C22">
        <w:t xml:space="preserve"> eura</w:t>
      </w:r>
      <w:r>
        <w:t xml:space="preserve">. Ovi rashodi su se financirali od pomoći, a odnose se na </w:t>
      </w:r>
      <w:r w:rsidR="00104850">
        <w:t>isplatu materijalnih prava</w:t>
      </w:r>
      <w:r w:rsidR="005B1C22">
        <w:t xml:space="preserve"> radnika tj. </w:t>
      </w:r>
      <w:r w:rsidR="00240532">
        <w:t xml:space="preserve"> naknade</w:t>
      </w:r>
      <w:r w:rsidR="00104850">
        <w:t xml:space="preserve"> zaposlenima u neoporezivom iznosu g</w:t>
      </w:r>
      <w:r w:rsidR="0057058D">
        <w:t>odišnje (</w:t>
      </w:r>
      <w:proofErr w:type="spellStart"/>
      <w:r w:rsidR="0057058D">
        <w:t>uskrsnica</w:t>
      </w:r>
      <w:proofErr w:type="spellEnd"/>
      <w:r w:rsidR="0057058D">
        <w:t>, božićnica, dar za dijete,</w:t>
      </w:r>
      <w:r w:rsidR="00A2429C">
        <w:t xml:space="preserve"> regres,</w:t>
      </w:r>
      <w:r w:rsidR="0057058D">
        <w:t xml:space="preserve"> nagrada za radne rezultate, potpora z</w:t>
      </w:r>
      <w:r w:rsidR="0095262F">
        <w:t>a smrt člana uže obitelji, jubilarne nagrade)</w:t>
      </w:r>
      <w:r w:rsidR="0057058D">
        <w:t xml:space="preserve">. </w:t>
      </w:r>
    </w:p>
    <w:p w:rsidR="005B1C22" w:rsidRDefault="00F40F19" w:rsidP="005B1C22">
      <w:pPr>
        <w:jc w:val="both"/>
      </w:pPr>
      <w:r>
        <w:t xml:space="preserve">Broj računa 313- Doprinos na </w:t>
      </w:r>
      <w:r w:rsidR="00240532">
        <w:t>pla</w:t>
      </w:r>
      <w:r w:rsidR="0095262F">
        <w:t>će- realizacija od 78.226,50</w:t>
      </w:r>
      <w:r w:rsidR="005B1C22">
        <w:t xml:space="preserve"> eura</w:t>
      </w:r>
      <w:r>
        <w:t xml:space="preserve">. U potpunosti su se financirali od pomoći. Odnose se na doprinose za obvezno zdravstveno osiguranje djelatnika. </w:t>
      </w:r>
    </w:p>
    <w:p w:rsidR="005B1C22" w:rsidRDefault="005B1C22" w:rsidP="005B1C22">
      <w:pPr>
        <w:jc w:val="both"/>
      </w:pPr>
      <w:r>
        <w:t>Na 2. razini računskog plana, odnosno skupini 31 je Izmjenama i dopunama financijskog plana za 2</w:t>
      </w:r>
      <w:r w:rsidR="0095262F">
        <w:t>025</w:t>
      </w:r>
      <w:r>
        <w:t>. godinu  za rashod</w:t>
      </w:r>
      <w:r w:rsidR="0095262F">
        <w:t>e za zaposlene planirano 639.000,00 eura, a ukupno je u 2025. godini ostvareno 629.718,49 eura što je ostvarenje od 99</w:t>
      </w:r>
      <w:r>
        <w:t xml:space="preserve"> %.</w:t>
      </w:r>
    </w:p>
    <w:p w:rsidR="00240532" w:rsidRDefault="00240532" w:rsidP="00240532">
      <w:pPr>
        <w:jc w:val="both"/>
      </w:pPr>
      <w:r>
        <w:t>Broj računa 321- Naknade troškova zaposlenima-realiz</w:t>
      </w:r>
      <w:r w:rsidR="0095262F">
        <w:t>acija  u iznosu od 22.675,32</w:t>
      </w:r>
      <w:r w:rsidR="005B1C22">
        <w:t xml:space="preserve"> eura </w:t>
      </w:r>
      <w:r>
        <w:t>(ovi rashodi  su se financirali  od izvora pomoći). Najvećim dijelom ovi rashodi se odnose na naknade za prijevoz na posao i s posla, putne naloge za obavljanje poslova za potrebe vrtića, prisustvovanje raznim sastancima i sjednicama Upravnog vijeća,  te stručno usavršavanje djelatnika.</w:t>
      </w:r>
      <w:r w:rsidR="003B09BA">
        <w:t xml:space="preserve"> Ovdje su eviden</w:t>
      </w:r>
      <w:r w:rsidR="00781277">
        <w:t>tirani i troškovi sudjelovanja  za 4</w:t>
      </w:r>
      <w:r w:rsidR="003B09BA">
        <w:t xml:space="preserve"> djelat</w:t>
      </w:r>
      <w:r w:rsidR="005B1C22">
        <w:t xml:space="preserve">nice za sudjelovanje na Danima predškolskog odgoja </w:t>
      </w:r>
      <w:r w:rsidR="00C47BF8">
        <w:t xml:space="preserve">u Svetom Martinu na Muri </w:t>
      </w:r>
      <w:r w:rsidR="003B09BA">
        <w:t xml:space="preserve"> gdje su </w:t>
      </w:r>
      <w:r w:rsidR="00ED36AA">
        <w:t>imale izlaganja i prezentacije, te troškovi polaganja stručnog ispita pripravnice.</w:t>
      </w:r>
    </w:p>
    <w:p w:rsidR="006C021F" w:rsidRDefault="001E44DD" w:rsidP="005309D3">
      <w:pPr>
        <w:jc w:val="both"/>
      </w:pPr>
      <w:r>
        <w:t>Broj računa 322- Rashodi za materijal i ene</w:t>
      </w:r>
      <w:r w:rsidR="00240532">
        <w:t>rgi</w:t>
      </w:r>
      <w:r w:rsidR="00781277">
        <w:t>ju- realizacija od 54.867,20</w:t>
      </w:r>
      <w:r w:rsidR="00C47BF8">
        <w:t xml:space="preserve"> eura</w:t>
      </w:r>
      <w:r w:rsidR="007915FE">
        <w:t>. Sredstva na izvoru namjenski</w:t>
      </w:r>
      <w:r w:rsidR="00240532">
        <w:t xml:space="preserve"> prihodi</w:t>
      </w:r>
      <w:r w:rsidR="00FD17CB">
        <w:t xml:space="preserve"> </w:t>
      </w:r>
      <w:r w:rsidR="00C469B1">
        <w:t xml:space="preserve"> </w:t>
      </w:r>
      <w:r w:rsidR="00240532">
        <w:t xml:space="preserve">iznose </w:t>
      </w:r>
      <w:r w:rsidR="00781277">
        <w:t>2.938,83</w:t>
      </w:r>
      <w:r w:rsidR="00C47BF8">
        <w:t xml:space="preserve"> eura </w:t>
      </w:r>
      <w:r w:rsidR="00636434">
        <w:t xml:space="preserve"> i odnose se na sredstva koja roditelji uplać</w:t>
      </w:r>
      <w:r w:rsidR="006F2D31">
        <w:t>uju 2 puta godišnje po 13,27 eura</w:t>
      </w:r>
      <w:r w:rsidR="00636434">
        <w:t xml:space="preserve">  i koriste se  za kupnju likovnog materijala, a sredstva na izvoru  </w:t>
      </w:r>
      <w:r w:rsidR="00C469B1">
        <w:t xml:space="preserve"> pomoći</w:t>
      </w:r>
      <w:r w:rsidR="00636434">
        <w:t xml:space="preserve"> od </w:t>
      </w:r>
      <w:r w:rsidR="00C469B1">
        <w:t xml:space="preserve"> m</w:t>
      </w:r>
      <w:r w:rsidR="00781277">
        <w:t>inistarstva  iznose 1.065,21</w:t>
      </w:r>
      <w:r w:rsidR="006F2D31">
        <w:t xml:space="preserve"> </w:t>
      </w:r>
      <w:r w:rsidR="00C47BF8">
        <w:t xml:space="preserve">eura </w:t>
      </w:r>
      <w:r w:rsidR="00636434">
        <w:t xml:space="preserve"> i odnose se na financijska sred</w:t>
      </w:r>
      <w:r w:rsidR="006F2D31">
        <w:t>stva doznačena od MZO-a za dijete</w:t>
      </w:r>
      <w:r w:rsidR="00636434">
        <w:t xml:space="preserve"> s teškoćama i djecu koja pohađaju Program </w:t>
      </w:r>
      <w:proofErr w:type="spellStart"/>
      <w:r w:rsidR="00636434">
        <w:t>predškole</w:t>
      </w:r>
      <w:proofErr w:type="spellEnd"/>
      <w:r w:rsidR="00636434">
        <w:t>, a  koja se usmjeravaju  na nabavu didaktike i ostalog materijala za rad prema potrebama odgojiteljica. Os</w:t>
      </w:r>
      <w:r w:rsidR="00781277">
        <w:t>tatak sredstava od 50.863,16</w:t>
      </w:r>
      <w:r w:rsidR="00C47BF8">
        <w:t xml:space="preserve"> eura </w:t>
      </w:r>
      <w:r w:rsidR="00636434">
        <w:t xml:space="preserve"> na izvoru pomoći  se odnosi</w:t>
      </w:r>
      <w:r w:rsidR="007A501F">
        <w:t xml:space="preserve"> na</w:t>
      </w:r>
      <w:r w:rsidR="00636434">
        <w:t xml:space="preserve"> </w:t>
      </w:r>
      <w:r w:rsidR="009563CB">
        <w:t xml:space="preserve"> na</w:t>
      </w:r>
      <w:r w:rsidR="00781277">
        <w:t>bavu sitnog inventara (plastifikatora</w:t>
      </w:r>
      <w:r w:rsidR="009563CB">
        <w:t xml:space="preserve">), </w:t>
      </w:r>
      <w:r w:rsidR="00ED36AA">
        <w:t xml:space="preserve"> potrebnog  kuhinjskog materijala prema potrebi kuharice,</w:t>
      </w:r>
      <w:r w:rsidR="007A501F">
        <w:t xml:space="preserve"> živežnih namirnica, uredskog materijala, </w:t>
      </w:r>
      <w:r w:rsidR="00781277">
        <w:t xml:space="preserve">radne odjeće i obuće, </w:t>
      </w:r>
      <w:r w:rsidR="007A501F">
        <w:t>didaktike</w:t>
      </w:r>
      <w:r w:rsidR="00636434">
        <w:t xml:space="preserve"> odnosno svega onog što je potrebno za odvijanje redovne djelatnosti, a nabava istog  je financirana od Općine Gola</w:t>
      </w:r>
      <w:r w:rsidR="00DE12FE">
        <w:t xml:space="preserve">. </w:t>
      </w:r>
    </w:p>
    <w:p w:rsidR="006C021F" w:rsidRPr="006F2D31" w:rsidRDefault="006C021F" w:rsidP="006C021F">
      <w:pPr>
        <w:jc w:val="both"/>
        <w:rPr>
          <w:color w:val="FF0000"/>
        </w:rPr>
      </w:pPr>
      <w:r>
        <w:t>Broj računa 323- Rashodi za usluge- r</w:t>
      </w:r>
      <w:r w:rsidR="00032CD6">
        <w:t>e</w:t>
      </w:r>
      <w:r w:rsidR="00DE12FE">
        <w:t>alizac</w:t>
      </w:r>
      <w:r w:rsidR="00781277">
        <w:t>ija u iznosu od 19.421,02</w:t>
      </w:r>
      <w:r w:rsidR="006F2D31">
        <w:t xml:space="preserve"> </w:t>
      </w:r>
      <w:r w:rsidR="00C47BF8">
        <w:t xml:space="preserve">eura </w:t>
      </w:r>
      <w:r>
        <w:t>(ov</w:t>
      </w:r>
      <w:r w:rsidR="00032CD6">
        <w:t>i rashodi  su se</w:t>
      </w:r>
      <w:r w:rsidR="00781277">
        <w:t xml:space="preserve"> najvećim dijelom </w:t>
      </w:r>
      <w:r w:rsidR="00032CD6">
        <w:t xml:space="preserve">  </w:t>
      </w:r>
      <w:r w:rsidR="00DE12FE">
        <w:t>financirali od pomoći Općine Gola</w:t>
      </w:r>
      <w:r>
        <w:t>).  Najveći udio u ovim rashodima čine usluge tekuć</w:t>
      </w:r>
      <w:r w:rsidR="006A56F0">
        <w:t>eg i invest</w:t>
      </w:r>
      <w:r w:rsidR="006F2D31">
        <w:t>icijskog održavanja (servis i popravak foto</w:t>
      </w:r>
      <w:r w:rsidR="00ED36AA">
        <w:t>kopirnog aparata</w:t>
      </w:r>
      <w:r w:rsidR="00781277">
        <w:t>, te</w:t>
      </w:r>
      <w:r w:rsidR="00ED36AA">
        <w:t xml:space="preserve"> čišćenje ispisne glave</w:t>
      </w:r>
      <w:r w:rsidR="00781277">
        <w:t xml:space="preserve"> pisača</w:t>
      </w:r>
      <w:r w:rsidR="006F2D31">
        <w:t xml:space="preserve">), </w:t>
      </w:r>
      <w:r>
        <w:t xml:space="preserve"> zatim komunalne usluge, usluge telefona, pošte i prijevoza, zakupnine i najamnine, zdravstvene usluge koje se odnose n</w:t>
      </w:r>
      <w:r w:rsidR="00134AAF">
        <w:t xml:space="preserve">a obavezne preglede zaposlenika i mikrobiološku analizu namirnica i vode, </w:t>
      </w:r>
      <w:r w:rsidR="00ED36AA">
        <w:t xml:space="preserve"> računalne usluge, te usluga strojnog pranja tepiha. </w:t>
      </w:r>
    </w:p>
    <w:p w:rsidR="00C47BF8" w:rsidRDefault="001E44DD" w:rsidP="00C47BF8">
      <w:pPr>
        <w:jc w:val="both"/>
      </w:pPr>
      <w:r>
        <w:t>Broj računa 329- Ostali nespomenuti rashodi poslovanja- r</w:t>
      </w:r>
      <w:r w:rsidR="00781277">
        <w:t>ealizacija u iznosu od 3.824,22</w:t>
      </w:r>
      <w:r w:rsidR="00C47BF8">
        <w:t xml:space="preserve"> eura </w:t>
      </w:r>
      <w:r w:rsidR="00200484">
        <w:t xml:space="preserve"> (ovi rashodi u potpunos</w:t>
      </w:r>
      <w:r w:rsidR="00C03CF8">
        <w:t xml:space="preserve">ti su se financirali od pomoći). </w:t>
      </w:r>
      <w:r w:rsidR="00032CD6">
        <w:t>Odnose se na n</w:t>
      </w:r>
      <w:r w:rsidR="00DE12FE">
        <w:t>aknadu OSI,</w:t>
      </w:r>
      <w:r w:rsidR="009563CB">
        <w:t xml:space="preserve"> radio i tv pretplatu, </w:t>
      </w:r>
      <w:r w:rsidR="00DE12FE">
        <w:t xml:space="preserve"> pr</w:t>
      </w:r>
      <w:r w:rsidR="00ED36AA">
        <w:t xml:space="preserve">emije osiguranja zaposlenika, </w:t>
      </w:r>
      <w:r w:rsidR="00DE12FE">
        <w:t xml:space="preserve"> sufinanciranje M</w:t>
      </w:r>
      <w:r w:rsidR="00032CD6">
        <w:t>ale sportske škole</w:t>
      </w:r>
      <w:r w:rsidR="00ED36AA">
        <w:t>, te javnobilježnička pristojba zbog promjene statuta</w:t>
      </w:r>
      <w:r w:rsidR="00032CD6">
        <w:t>.</w:t>
      </w:r>
    </w:p>
    <w:p w:rsidR="00C47BF8" w:rsidRDefault="00C47BF8" w:rsidP="00C47BF8">
      <w:pPr>
        <w:jc w:val="both"/>
      </w:pPr>
      <w:r>
        <w:lastRenderedPageBreak/>
        <w:t>Na 2. razini računskog plana, odnosno skupini 32 je Izmjenama i dop</w:t>
      </w:r>
      <w:r w:rsidR="00781277">
        <w:t>unama financijskog plana za 2025</w:t>
      </w:r>
      <w:r>
        <w:t>. godinu  za mater</w:t>
      </w:r>
      <w:r w:rsidR="006F2D31">
        <w:t xml:space="preserve">ijalne rashode </w:t>
      </w:r>
      <w:r w:rsidR="00781277">
        <w:t>planirano 99.100,00 eura, a ukupno je u 2025. godini ostvareno 100.787,76</w:t>
      </w:r>
      <w:r>
        <w:t xml:space="preserve"> eura</w:t>
      </w:r>
      <w:r w:rsidR="009563CB">
        <w:t xml:space="preserve"> </w:t>
      </w:r>
      <w:r w:rsidR="00781277">
        <w:t>što je ostvarenje od 102</w:t>
      </w:r>
      <w:r>
        <w:t>%.</w:t>
      </w:r>
      <w:r w:rsidR="00C31D9A">
        <w:t xml:space="preserve"> </w:t>
      </w:r>
    </w:p>
    <w:p w:rsidR="00DE12FE" w:rsidRDefault="001E44DD" w:rsidP="005309D3">
      <w:pPr>
        <w:jc w:val="both"/>
      </w:pPr>
      <w:r>
        <w:t>Broj računa 343- Ostali financijski rashodi- realizacija u iznosu od</w:t>
      </w:r>
      <w:r w:rsidR="003A36C9">
        <w:t xml:space="preserve"> 621,30</w:t>
      </w:r>
      <w:r w:rsidR="00C31D9A">
        <w:t xml:space="preserve"> eura</w:t>
      </w:r>
      <w:r w:rsidR="00200484">
        <w:t xml:space="preserve"> što je</w:t>
      </w:r>
      <w:r w:rsidR="003A36C9">
        <w:t xml:space="preserve"> 77</w:t>
      </w:r>
      <w:r>
        <w:t xml:space="preserve"> % u</w:t>
      </w:r>
      <w:r w:rsidR="003A36C9">
        <w:t xml:space="preserve"> odnosu na planiranih 803,00</w:t>
      </w:r>
      <w:r w:rsidR="00C31D9A">
        <w:t xml:space="preserve"> eura na 2. skupini računskog plana</w:t>
      </w:r>
      <w:r w:rsidR="003A36C9">
        <w:t xml:space="preserve"> (ovi rashodi </w:t>
      </w:r>
      <w:r w:rsidR="00200484">
        <w:t xml:space="preserve"> su se financirali od pomoći</w:t>
      </w:r>
      <w:r w:rsidR="003A36C9">
        <w:t xml:space="preserve"> u iznosu od 618,68 eura i od vlastitih prihoda 2,62 eura</w:t>
      </w:r>
      <w:r w:rsidR="00200484">
        <w:t>).</w:t>
      </w:r>
      <w:r w:rsidR="00C31D9A">
        <w:t xml:space="preserve"> O</w:t>
      </w:r>
      <w:r>
        <w:t>dnose</w:t>
      </w:r>
      <w:r w:rsidR="00C31D9A">
        <w:t xml:space="preserve"> se </w:t>
      </w:r>
      <w:r>
        <w:t xml:space="preserve"> na bankarske usluge i usluge platnog prometa i izvršavaju se u skladu sa ispostavljenim računima financijskih institucija</w:t>
      </w:r>
      <w:r w:rsidR="00DE12FE">
        <w:t xml:space="preserve">. </w:t>
      </w:r>
    </w:p>
    <w:p w:rsidR="001E44DD" w:rsidRDefault="00DE12FE" w:rsidP="005309D3">
      <w:pPr>
        <w:jc w:val="both"/>
      </w:pPr>
      <w:r>
        <w:t xml:space="preserve"> </w:t>
      </w:r>
      <w:r w:rsidR="001E44DD">
        <w:t>Broj računa 422- Postrojenja i o</w:t>
      </w:r>
      <w:r w:rsidR="002C2A43">
        <w:t xml:space="preserve">prema- </w:t>
      </w:r>
      <w:r w:rsidR="006C021F">
        <w:t>r</w:t>
      </w:r>
      <w:r>
        <w:t>e</w:t>
      </w:r>
      <w:r w:rsidR="00C31D9A">
        <w:t xml:space="preserve">alizacija </w:t>
      </w:r>
      <w:r w:rsidR="003A36C9">
        <w:t>u iznosu od 985,81</w:t>
      </w:r>
      <w:r w:rsidR="00C31D9A">
        <w:t xml:space="preserve"> eura</w:t>
      </w:r>
      <w:r w:rsidR="00200484">
        <w:t xml:space="preserve"> što je </w:t>
      </w:r>
      <w:r w:rsidR="003A36C9">
        <w:t xml:space="preserve"> 82</w:t>
      </w:r>
      <w:r w:rsidR="001E44DD">
        <w:t>% u od</w:t>
      </w:r>
      <w:r w:rsidR="00032CD6">
        <w:t xml:space="preserve">nosu na </w:t>
      </w:r>
      <w:r w:rsidR="008E2697">
        <w:t xml:space="preserve">planiranih </w:t>
      </w:r>
      <w:r w:rsidR="003A36C9">
        <w:t>1.</w:t>
      </w:r>
      <w:r w:rsidR="008E2697">
        <w:t>200,</w:t>
      </w:r>
      <w:r w:rsidR="00C31D9A">
        <w:t>00</w:t>
      </w:r>
      <w:r w:rsidR="003A36C9">
        <w:t xml:space="preserve"> eura </w:t>
      </w:r>
      <w:r w:rsidR="00200484">
        <w:t xml:space="preserve"> (ovi rashodi financirali su se u potpunosti od pomoći). </w:t>
      </w:r>
      <w:r w:rsidR="00F40F19">
        <w:t xml:space="preserve">  </w:t>
      </w:r>
      <w:r w:rsidR="008E2697">
        <w:t>Ostvareni</w:t>
      </w:r>
      <w:r w:rsidR="003A36C9">
        <w:t xml:space="preserve"> iznos se odnosi na kupnju laptopa, te  printera i projektora </w:t>
      </w:r>
      <w:r w:rsidR="008E2697">
        <w:t xml:space="preserve"> za potrebe zajedničkih službi čija nabava se proporcionalno broju skupina dijeli na sve podružnice vrtića. </w:t>
      </w:r>
    </w:p>
    <w:p w:rsidR="00A2429C" w:rsidRDefault="003A36C9" w:rsidP="00A2429C">
      <w:pPr>
        <w:jc w:val="both"/>
      </w:pPr>
      <w:r>
        <w:t>Ukupni prihodi u 2025</w:t>
      </w:r>
      <w:r w:rsidR="00BC67D5">
        <w:t>. godini ostva</w:t>
      </w:r>
      <w:r w:rsidR="009E18C8">
        <w:t>re</w:t>
      </w:r>
      <w:r>
        <w:t>ni su u iznosu od 689.982,14</w:t>
      </w:r>
      <w:r w:rsidR="00C31D9A">
        <w:t xml:space="preserve"> eura</w:t>
      </w:r>
      <w:r w:rsidR="00BC67D5">
        <w:t>, a uk</w:t>
      </w:r>
      <w:r w:rsidR="00DE12FE">
        <w:t>u</w:t>
      </w:r>
      <w:r>
        <w:t>pni rashodi iznose 732.113,36</w:t>
      </w:r>
      <w:r w:rsidR="00C31D9A">
        <w:t xml:space="preserve"> eura </w:t>
      </w:r>
      <w:r w:rsidR="00BC67D5">
        <w:t xml:space="preserve"> što daje ukup</w:t>
      </w:r>
      <w:r w:rsidR="009E18C8">
        <w:t>n</w:t>
      </w:r>
      <w:r>
        <w:t>i manjak  prihoda  od 42.131,22</w:t>
      </w:r>
      <w:r w:rsidR="00201A5B">
        <w:t xml:space="preserve"> eura</w:t>
      </w:r>
      <w:r w:rsidR="00BC67D5">
        <w:t xml:space="preserve">. </w:t>
      </w:r>
      <w:r>
        <w:t>Preneseni višak iz 2024. godine iznosi 13.428,04</w:t>
      </w:r>
      <w:r w:rsidR="008E2697">
        <w:t xml:space="preserve"> eura što sa rezultatom ov</w:t>
      </w:r>
      <w:r>
        <w:t>e godine daje manjak  od 28.703,18</w:t>
      </w:r>
      <w:r w:rsidR="008E2697">
        <w:t xml:space="preserve"> eura. </w:t>
      </w:r>
      <w:r w:rsidR="00BE0200">
        <w:t xml:space="preserve">Najveći razlog manjka je što je uplata Općine Gola za prigodne nagrade isplaćene djelatnicima u prosincu u iznosu od oko 31.000,00 eura na račun vrtića uplaćena u siječnju, kao i podmirenje za materijalne troškove nastale u razdoblju od 16.11.2025. do 15.12.2025. godine. </w:t>
      </w:r>
      <w:r w:rsidR="00A2429C">
        <w:t xml:space="preserve">Na negativan financijski rezultat   na dan 31.12.2025. godine je utjecala i    razlika u plaći, tj. prihod za plaću za 12/2024. godine ostvaren u siječnju 2025. godine (20.358,22 eura) je znatno manji od rashoda za plaću za 12/2025. godine (50.181,72 eura). Dio te razlike je pokriven sredstvima za fiskalnu održivost dječjih vrtića koja su na račun vrtića uplaćena </w:t>
      </w:r>
      <w:r w:rsidR="002E4653">
        <w:t>16.12.2025. godine (22.702,52</w:t>
      </w:r>
      <w:r w:rsidR="00A2429C">
        <w:t xml:space="preserve"> eura).</w:t>
      </w:r>
    </w:p>
    <w:p w:rsidR="00A8462B" w:rsidRDefault="00A8462B" w:rsidP="006A56F0">
      <w:pPr>
        <w:jc w:val="both"/>
      </w:pPr>
    </w:p>
    <w:p w:rsidR="008E2697" w:rsidRDefault="008E2697" w:rsidP="006A56F0">
      <w:pPr>
        <w:jc w:val="both"/>
      </w:pPr>
    </w:p>
    <w:p w:rsidR="00B814AF" w:rsidRDefault="00B814AF" w:rsidP="00B814AF">
      <w:pPr>
        <w:rPr>
          <w:b/>
        </w:rPr>
      </w:pPr>
      <w:r w:rsidRPr="00C83592">
        <w:rPr>
          <w:b/>
        </w:rPr>
        <w:t>PODRUŽNICA „BAMBI“ ŽDALA</w:t>
      </w:r>
    </w:p>
    <w:p w:rsidR="00B814AF" w:rsidRDefault="00B814AF" w:rsidP="00B814AF">
      <w:pPr>
        <w:jc w:val="both"/>
      </w:pPr>
      <w:r>
        <w:t>Broj računa  311-</w:t>
      </w:r>
      <w:r w:rsidRPr="00781294">
        <w:t xml:space="preserve"> </w:t>
      </w:r>
      <w:r>
        <w:t xml:space="preserve"> Plaće (bruto</w:t>
      </w:r>
      <w:r w:rsidR="001502FD">
        <w:t>)- realizacija od 76.020,34</w:t>
      </w:r>
      <w:r>
        <w:t xml:space="preserve"> eura</w:t>
      </w:r>
      <w:r w:rsidR="007D4980">
        <w:t xml:space="preserve"> </w:t>
      </w:r>
      <w:r w:rsidR="008E48DF">
        <w:t xml:space="preserve">(ovi rashodi su se </w:t>
      </w:r>
      <w:r>
        <w:t xml:space="preserve"> financirali od pomoći)</w:t>
      </w:r>
      <w:r w:rsidR="001502FD">
        <w:t xml:space="preserve"> i u iznosu od 1.999,03</w:t>
      </w:r>
      <w:r w:rsidR="009563CB">
        <w:t xml:space="preserve"> eura od  prenesenog viška</w:t>
      </w:r>
      <w:r>
        <w:t>.</w:t>
      </w:r>
    </w:p>
    <w:p w:rsidR="00B814AF" w:rsidRDefault="00B814AF" w:rsidP="00B814AF">
      <w:pPr>
        <w:jc w:val="both"/>
      </w:pPr>
      <w:r w:rsidRPr="00F43465">
        <w:t xml:space="preserve"> </w:t>
      </w:r>
      <w:r>
        <w:t>Broj računa 312- Ostali rashodi za za</w:t>
      </w:r>
      <w:r w:rsidR="001502FD">
        <w:t>poslene- realizacija od 5.928,60</w:t>
      </w:r>
      <w:r>
        <w:t xml:space="preserve"> eura  (ovi rashodi u potpunosti su se financirali od pomoći).  Odnose  se na  primitke djelatnika tj. regres,</w:t>
      </w:r>
      <w:r w:rsidR="008E48DF">
        <w:t xml:space="preserve"> </w:t>
      </w:r>
      <w:proofErr w:type="spellStart"/>
      <w:r w:rsidR="008E48DF">
        <w:t>uskrsnica</w:t>
      </w:r>
      <w:proofErr w:type="spellEnd"/>
      <w:r>
        <w:t xml:space="preserve"> božićnica, da</w:t>
      </w:r>
      <w:r w:rsidR="009563CB">
        <w:t>r za dijete, nagrada za radne rezultate</w:t>
      </w:r>
      <w:r>
        <w:t xml:space="preserve">. </w:t>
      </w:r>
    </w:p>
    <w:p w:rsidR="00B814AF" w:rsidRDefault="00B814AF" w:rsidP="00B814AF">
      <w:pPr>
        <w:jc w:val="both"/>
      </w:pPr>
      <w:r>
        <w:t>Broj računa 313- Doprinos z</w:t>
      </w:r>
      <w:r w:rsidR="001502FD">
        <w:t>a plaće- realizacija od 11.632,57</w:t>
      </w:r>
      <w:r>
        <w:t xml:space="preserve"> eura (ovi rashodi su se u potpunosti financirali od pomoći).</w:t>
      </w:r>
    </w:p>
    <w:p w:rsidR="00B814AF" w:rsidRDefault="00B814AF" w:rsidP="00B814AF">
      <w:pPr>
        <w:jc w:val="both"/>
      </w:pPr>
      <w:r>
        <w:t>Na 2. razini računskog plana, odnosno skupini 31 je Izmjenama i dopunama fina</w:t>
      </w:r>
      <w:r w:rsidR="001502FD">
        <w:t>ncijskog plana za 2025</w:t>
      </w:r>
      <w:r>
        <w:t>. godinu  za r</w:t>
      </w:r>
      <w:r w:rsidR="001502FD">
        <w:t>ashode za zaposlene planirano 92.000,00 eura, a ukupno je u 2025</w:t>
      </w:r>
      <w:r>
        <w:t xml:space="preserve">. godini ostvareno </w:t>
      </w:r>
      <w:r w:rsidR="001502FD">
        <w:t>93.581,51</w:t>
      </w:r>
      <w:r w:rsidR="00BB1D45">
        <w:t xml:space="preserve"> </w:t>
      </w:r>
      <w:r>
        <w:t xml:space="preserve"> eura što je</w:t>
      </w:r>
      <w:r w:rsidR="001502FD">
        <w:t xml:space="preserve"> ostvarenje od 102</w:t>
      </w:r>
      <w:r>
        <w:t>%.</w:t>
      </w:r>
    </w:p>
    <w:p w:rsidR="00B814AF" w:rsidRDefault="00B814AF" w:rsidP="00B814AF">
      <w:pPr>
        <w:jc w:val="both"/>
      </w:pPr>
      <w:r>
        <w:t>Broj računa 321- Naknade troškova zaposlenima-realizacija  u izno</w:t>
      </w:r>
      <w:r w:rsidR="00545E5F">
        <w:t xml:space="preserve">su od </w:t>
      </w:r>
      <w:r w:rsidR="001502FD">
        <w:t>4.549,35</w:t>
      </w:r>
      <w:r w:rsidR="00BB1D45">
        <w:t xml:space="preserve"> eura financiranih </w:t>
      </w:r>
      <w:r>
        <w:t xml:space="preserve"> od pomoći. </w:t>
      </w:r>
    </w:p>
    <w:p w:rsidR="00B814AF" w:rsidRDefault="00B814AF" w:rsidP="00B814AF">
      <w:pPr>
        <w:jc w:val="both"/>
      </w:pPr>
      <w:r>
        <w:lastRenderedPageBreak/>
        <w:t>Broj računa 322- Rashodi za materijal i ene</w:t>
      </w:r>
      <w:r w:rsidR="001502FD">
        <w:t>rgiju- realizacija od 14.160,88</w:t>
      </w:r>
      <w:r w:rsidR="00BB1D45">
        <w:t xml:space="preserve"> eura </w:t>
      </w:r>
      <w:r>
        <w:t xml:space="preserve">(ovi rashodi su se financirali </w:t>
      </w:r>
      <w:r w:rsidR="001502FD">
        <w:t>od pomoći u iznosu od 13.488,52</w:t>
      </w:r>
      <w:r w:rsidR="00BB1D45">
        <w:t xml:space="preserve"> eura</w:t>
      </w:r>
      <w:r w:rsidR="008E48DF">
        <w:t>,  od namjenskih</w:t>
      </w:r>
      <w:r>
        <w:t xml:space="preserve"> prihoda (uplate roditelja za likovni</w:t>
      </w:r>
      <w:r w:rsidR="008E48DF">
        <w:t xml:space="preserve"> materijal) u iznosu od </w:t>
      </w:r>
      <w:r w:rsidR="001502FD">
        <w:t>611,21</w:t>
      </w:r>
      <w:r w:rsidR="00BB1D45">
        <w:t xml:space="preserve"> eura</w:t>
      </w:r>
      <w:r>
        <w:t>, te od pomoći ministarstva</w:t>
      </w:r>
      <w:r w:rsidR="001502FD">
        <w:t xml:space="preserve">  u iznosu od 61,15</w:t>
      </w:r>
      <w:r w:rsidR="00BB1D45">
        <w:t xml:space="preserve"> eura</w:t>
      </w:r>
      <w:r>
        <w:t xml:space="preserve">). Ovu stavku čini nabava živežnih namirnica, voća i </w:t>
      </w:r>
      <w:r w:rsidR="008E48DF">
        <w:t>povrća, sredstava za čišćenje, električne energije, raznog materijala za rad s djecom</w:t>
      </w:r>
      <w:r w:rsidR="009563CB">
        <w:t>,</w:t>
      </w:r>
      <w:r w:rsidR="00747092">
        <w:t xml:space="preserve"> benzina za kosilicu, slikovnica, sitnog inventara koji se odnosi na kupnju </w:t>
      </w:r>
      <w:proofErr w:type="spellStart"/>
      <w:r w:rsidR="00747092">
        <w:t>servirnih</w:t>
      </w:r>
      <w:proofErr w:type="spellEnd"/>
      <w:r w:rsidR="00747092">
        <w:t xml:space="preserve"> kolica za posluživanje hrane i </w:t>
      </w:r>
      <w:proofErr w:type="spellStart"/>
      <w:r w:rsidR="00747092">
        <w:t>štapnog</w:t>
      </w:r>
      <w:proofErr w:type="spellEnd"/>
      <w:r w:rsidR="00747092">
        <w:t xml:space="preserve"> miksera za potrebe kuhinje. </w:t>
      </w:r>
    </w:p>
    <w:p w:rsidR="00B814AF" w:rsidRDefault="00B814AF" w:rsidP="00B814AF">
      <w:pPr>
        <w:jc w:val="both"/>
      </w:pPr>
      <w:r>
        <w:t xml:space="preserve"> Broj računa 323- Rashodi za usluge- real</w:t>
      </w:r>
      <w:r w:rsidR="001502FD">
        <w:t>izacija u iznosu od 5.717,04</w:t>
      </w:r>
      <w:r w:rsidR="00BB1D45">
        <w:t xml:space="preserve"> eura </w:t>
      </w:r>
      <w:r>
        <w:t>(ovi rashodi u  su se u potpunosti financirali od  pomoći). Najveći udio u ukupnim</w:t>
      </w:r>
      <w:r w:rsidR="00BB1D45">
        <w:t xml:space="preserve"> uslugama čine usluge tekućeg i investicijskog održavanja </w:t>
      </w:r>
      <w:r>
        <w:t xml:space="preserve"> koje se odn</w:t>
      </w:r>
      <w:r w:rsidR="00BB1D45">
        <w:t>ose</w:t>
      </w:r>
      <w:r w:rsidR="001502FD">
        <w:t xml:space="preserve"> na</w:t>
      </w:r>
      <w:r w:rsidR="00747092">
        <w:t xml:space="preserve"> mjesečno održavanje objekta, te razne usluge u smislu popravaka po potrebi. </w:t>
      </w:r>
    </w:p>
    <w:p w:rsidR="00B814AF" w:rsidRDefault="00B814AF" w:rsidP="00B814AF">
      <w:pPr>
        <w:jc w:val="both"/>
      </w:pPr>
      <w:r>
        <w:t>Broj računa 329- Ostali nespomenuti rashodi poslovanja- rea</w:t>
      </w:r>
      <w:r w:rsidR="001502FD">
        <w:t>lizacija u iznosu od 332,02</w:t>
      </w:r>
      <w:r w:rsidR="00BB1D45">
        <w:t xml:space="preserve"> eura </w:t>
      </w:r>
      <w:r>
        <w:t xml:space="preserve">(ovi rashodi su se  financirali od pomoći). Najvećim dijelom se odnose na naknadu OSI, odnosno mjesečnu naknadu zbog neispunjenja obaveze </w:t>
      </w:r>
      <w:proofErr w:type="spellStart"/>
      <w:r>
        <w:t>kvotnog</w:t>
      </w:r>
      <w:proofErr w:type="spellEnd"/>
      <w:r>
        <w:t xml:space="preserve"> zapošljavanja osobe s invaliditetom. </w:t>
      </w:r>
    </w:p>
    <w:p w:rsidR="00BB1D45" w:rsidRDefault="00BB1D45" w:rsidP="00BB1D45">
      <w:pPr>
        <w:jc w:val="both"/>
      </w:pPr>
      <w:r>
        <w:t>Na 2. razini računskog plana, odnosno skupini 32 je Izmjenama i dop</w:t>
      </w:r>
      <w:r w:rsidR="00375AA2">
        <w:t>unama financijskog plana za 2025</w:t>
      </w:r>
      <w:r>
        <w:t>. godinu  za materijal</w:t>
      </w:r>
      <w:r w:rsidR="00375AA2">
        <w:t>ne rashode   planirano 23.050,00</w:t>
      </w:r>
      <w:r>
        <w:t xml:space="preserve"> eura, a ukupno je u 2</w:t>
      </w:r>
      <w:r w:rsidR="00375AA2">
        <w:t>025</w:t>
      </w:r>
      <w:r w:rsidR="00C27B8A">
        <w:t>. go</w:t>
      </w:r>
      <w:r w:rsidR="00375AA2">
        <w:t>dini ostvareno 24.759,29</w:t>
      </w:r>
      <w:r>
        <w:t xml:space="preserve"> eura što je</w:t>
      </w:r>
      <w:r w:rsidR="000B1D92">
        <w:t xml:space="preserve"> ostvare</w:t>
      </w:r>
      <w:r w:rsidR="00375AA2">
        <w:t>nje od 107</w:t>
      </w:r>
      <w:r>
        <w:t xml:space="preserve"> %.</w:t>
      </w:r>
    </w:p>
    <w:p w:rsidR="00B814AF" w:rsidRDefault="00B814AF" w:rsidP="00B814AF">
      <w:pPr>
        <w:jc w:val="both"/>
      </w:pPr>
      <w:r>
        <w:t>Broj računa 343- Ostali financijski rashodi- r</w:t>
      </w:r>
      <w:r w:rsidR="00375AA2">
        <w:t>ealizacija u iznosu od 88,85 eura što je ostvarenje od 88</w:t>
      </w:r>
      <w:r>
        <w:t xml:space="preserve">% u odnosu na </w:t>
      </w:r>
      <w:r w:rsidR="000B1D92">
        <w:t>planiranih 10</w:t>
      </w:r>
      <w:r w:rsidR="00375AA2">
        <w:t>1</w:t>
      </w:r>
      <w:r w:rsidR="00C27B8A">
        <w:t xml:space="preserve">,00 eura </w:t>
      </w:r>
      <w:r w:rsidR="00375AA2">
        <w:t xml:space="preserve">(ovi rashodi su se najvećim dijelom </w:t>
      </w:r>
      <w:r>
        <w:t xml:space="preserve"> financirali od pomoći).   Odnose se  na bankarske usluge i usluge platnog prometa i izvršavaju se u skladu sa ispostavljenim računima financijskih institucija, te na plaćanje zateznih kamata. .</w:t>
      </w:r>
    </w:p>
    <w:p w:rsidR="00B814AF" w:rsidRDefault="00B814AF" w:rsidP="00B814AF">
      <w:pPr>
        <w:jc w:val="both"/>
      </w:pPr>
      <w:r>
        <w:t>Broj računa 422- Postrojenja i oprema- real</w:t>
      </w:r>
      <w:r w:rsidR="00375AA2">
        <w:t>izacija u iznosu od  962,66</w:t>
      </w:r>
      <w:r w:rsidR="00C27B8A">
        <w:t xml:space="preserve"> eura  što je o</w:t>
      </w:r>
      <w:r w:rsidR="00375AA2">
        <w:t>stvarenje od 69</w:t>
      </w:r>
      <w:r>
        <w:t>% u o</w:t>
      </w:r>
      <w:r w:rsidR="00375AA2">
        <w:t>dnosu na planiranih 1.4</w:t>
      </w:r>
      <w:r>
        <w:t>00,00 kn (ovi rashodi financirali su se od pomoći). Odnose se na k</w:t>
      </w:r>
      <w:r w:rsidR="00375AA2">
        <w:t>upnju TV prijemnika, laptopa, te printera i projektora za potrebe uprave vrtića</w:t>
      </w:r>
      <w:r>
        <w:t>.</w:t>
      </w:r>
    </w:p>
    <w:p w:rsidR="002E4653" w:rsidRDefault="00375AA2" w:rsidP="002E4653">
      <w:pPr>
        <w:jc w:val="both"/>
      </w:pPr>
      <w:r>
        <w:t>Ukupni prihodi u 2025</w:t>
      </w:r>
      <w:r w:rsidR="00B814AF">
        <w:t>. godini ostvareni su u iz</w:t>
      </w:r>
      <w:r>
        <w:t>nosu od 109.643,55</w:t>
      </w:r>
      <w:r w:rsidR="00C27B8A">
        <w:t xml:space="preserve"> eura</w:t>
      </w:r>
      <w:r w:rsidR="00B814AF">
        <w:t xml:space="preserve">, a </w:t>
      </w:r>
      <w:r>
        <w:t>ukupni rashodi iznose 119.392,31</w:t>
      </w:r>
      <w:r w:rsidR="00C27B8A">
        <w:t xml:space="preserve"> </w:t>
      </w:r>
      <w:r w:rsidR="00B814AF">
        <w:t xml:space="preserve"> </w:t>
      </w:r>
      <w:r w:rsidR="00C27B8A">
        <w:t xml:space="preserve"> eura</w:t>
      </w:r>
      <w:r>
        <w:t xml:space="preserve"> što daje ukupni manjak  prihoda  od 9.748,76</w:t>
      </w:r>
      <w:r w:rsidR="00C27B8A">
        <w:t xml:space="preserve"> eura</w:t>
      </w:r>
      <w:r w:rsidR="00B814AF">
        <w:t xml:space="preserve">. </w:t>
      </w:r>
      <w:r>
        <w:t xml:space="preserve">Preneseni višak iz 2024. godine iznosi 2.002,32 eura što sa rezultatom ove godine daje manjak  od 7.746,44 eura. Najveći razlog manjka je što je uplata Općine Gola za prigodne nagrade isplaćene djelatnicima u prosincu u iznosu od 4.700,00  eura na račun vrtića uplaćena u siječnju, kao i podmirenje za materijalne troškove nastale u razdoblju od 16.11.2025. do 15.12.2025. godine. </w:t>
      </w:r>
      <w:r w:rsidR="002E4653">
        <w:t>Na negativan financijski rezultat   na dan 31.12.2025. godine je utjecala i    razlika u plaći, tj. prihod za plaću za 12/2024. godine ostvaren u siječnju 2025. godine (861,11 eura) je znatno manji od rashoda za plaću za 12/2025. godine (7.488 eura). Dio te razlike je pokriven sredstvima za fiskalnu održivost dječjih vrtića koja su na račun vrtića uplaćena 16.12.2025. godine (3.749,06 eura).</w:t>
      </w:r>
    </w:p>
    <w:p w:rsidR="00375AA2" w:rsidRDefault="00375AA2" w:rsidP="00375AA2">
      <w:pPr>
        <w:jc w:val="both"/>
      </w:pPr>
    </w:p>
    <w:p w:rsidR="00B814AF" w:rsidRDefault="00B814AF" w:rsidP="00B814AF">
      <w:pPr>
        <w:jc w:val="both"/>
      </w:pPr>
    </w:p>
    <w:p w:rsidR="00B814AF" w:rsidRDefault="00B814AF" w:rsidP="006A56F0">
      <w:pPr>
        <w:jc w:val="both"/>
      </w:pPr>
    </w:p>
    <w:p w:rsidR="00EA08BA" w:rsidRDefault="00EA08BA" w:rsidP="006A56F0">
      <w:pPr>
        <w:jc w:val="both"/>
      </w:pPr>
    </w:p>
    <w:p w:rsidR="00EA08BA" w:rsidRDefault="00EA08BA" w:rsidP="006A56F0">
      <w:pPr>
        <w:jc w:val="both"/>
      </w:pPr>
    </w:p>
    <w:p w:rsidR="00781294" w:rsidRDefault="00781294" w:rsidP="001D2168">
      <w:pPr>
        <w:rPr>
          <w:b/>
        </w:rPr>
      </w:pPr>
      <w:r w:rsidRPr="00781294">
        <w:rPr>
          <w:b/>
        </w:rPr>
        <w:lastRenderedPageBreak/>
        <w:t>PODRUŽNICA „POTOČIĆ“ KOPRIVNIČKI BREGI</w:t>
      </w:r>
    </w:p>
    <w:p w:rsidR="00286DC5" w:rsidRDefault="00781294" w:rsidP="00286DC5">
      <w:pPr>
        <w:jc w:val="both"/>
      </w:pPr>
      <w:r>
        <w:t>Broj računa  311-</w:t>
      </w:r>
      <w:r w:rsidRPr="00781294">
        <w:t xml:space="preserve"> </w:t>
      </w:r>
      <w:r>
        <w:t xml:space="preserve"> Plaće (b</w:t>
      </w:r>
      <w:r w:rsidR="00A93DAE">
        <w:t xml:space="preserve">ruto)- </w:t>
      </w:r>
      <w:r w:rsidR="00913FBA">
        <w:t>realizacija od 150.586,26</w:t>
      </w:r>
      <w:r w:rsidR="002542A1">
        <w:t xml:space="preserve"> eura</w:t>
      </w:r>
      <w:r w:rsidR="00A93DAE">
        <w:t>. O</w:t>
      </w:r>
      <w:r w:rsidR="007F0E3D">
        <w:t>vi rashodi su se</w:t>
      </w:r>
      <w:r w:rsidR="000B1D92">
        <w:t xml:space="preserve"> najvećim dijelom </w:t>
      </w:r>
      <w:r w:rsidR="00286DC5">
        <w:t xml:space="preserve"> </w:t>
      </w:r>
      <w:r w:rsidR="007F0E3D">
        <w:t xml:space="preserve"> financira</w:t>
      </w:r>
      <w:r w:rsidR="00286DC5">
        <w:t>li od pomoći</w:t>
      </w:r>
      <w:r w:rsidR="00104850">
        <w:t>, odnosno uplate Općine Koprivnički Bregi  prema mjesečnom zahtjevu za doznaku financijskih sredstava za isplatu osobnog dohotka za djelatnike Podružnice „</w:t>
      </w:r>
      <w:r w:rsidR="00124113">
        <w:t xml:space="preserve">Potočić“ Koprivnički Bregi </w:t>
      </w:r>
      <w:r w:rsidR="00104850">
        <w:t xml:space="preserve"> –</w:t>
      </w:r>
      <w:r w:rsidR="00124113">
        <w:t xml:space="preserve"> 4</w:t>
      </w:r>
      <w:r w:rsidR="00104850">
        <w:t xml:space="preserve"> odgojiteljice, kuharica</w:t>
      </w:r>
      <w:r w:rsidR="00124113">
        <w:t xml:space="preserve"> i spremačica</w:t>
      </w:r>
      <w:r w:rsidR="00FC6D01">
        <w:t xml:space="preserve"> na nepuno radno vrijeme, </w:t>
      </w:r>
      <w:r w:rsidR="00124113">
        <w:t xml:space="preserve"> djelatnice zajedničkih službi</w:t>
      </w:r>
      <w:r w:rsidR="004B5773">
        <w:t xml:space="preserve">. </w:t>
      </w:r>
    </w:p>
    <w:p w:rsidR="00286DC5" w:rsidRDefault="00286DC5" w:rsidP="00286DC5">
      <w:pPr>
        <w:jc w:val="both"/>
      </w:pPr>
      <w:r>
        <w:t>Broj računa 312- Ostali rashodi za zaposlene- r</w:t>
      </w:r>
      <w:r w:rsidR="00A93DAE">
        <w:t>eal</w:t>
      </w:r>
      <w:r w:rsidR="00913FBA">
        <w:t>izacija u iznosu od 6.939,16</w:t>
      </w:r>
      <w:r w:rsidR="002542A1">
        <w:t xml:space="preserve"> eura </w:t>
      </w:r>
      <w:r>
        <w:t xml:space="preserve"> (ovi rashodi u potpunosti su se</w:t>
      </w:r>
      <w:r w:rsidR="00E70835">
        <w:t xml:space="preserve"> financirali  od pomoći O</w:t>
      </w:r>
      <w:r>
        <w:t>pćine Koprivnički Br</w:t>
      </w:r>
      <w:r w:rsidR="009E18C8">
        <w:t xml:space="preserve">egi). Ovi rashodi odnose se na isplatu </w:t>
      </w:r>
      <w:r>
        <w:t>regres</w:t>
      </w:r>
      <w:r w:rsidR="009E18C8">
        <w:t>a</w:t>
      </w:r>
      <w:r>
        <w:t>,</w:t>
      </w:r>
      <w:r w:rsidR="00134AAF">
        <w:t xml:space="preserve"> </w:t>
      </w:r>
      <w:proofErr w:type="spellStart"/>
      <w:r w:rsidR="00134AAF">
        <w:t>uskrsnice</w:t>
      </w:r>
      <w:proofErr w:type="spellEnd"/>
      <w:r w:rsidR="00134AAF">
        <w:t xml:space="preserve">, </w:t>
      </w:r>
      <w:r>
        <w:t xml:space="preserve"> bož</w:t>
      </w:r>
      <w:r w:rsidR="009E18C8">
        <w:t>ićnice,</w:t>
      </w:r>
      <w:r w:rsidR="00FC6D01">
        <w:t xml:space="preserve"> dara za dijete, prigodne nagrade</w:t>
      </w:r>
      <w:r w:rsidR="00B0391B">
        <w:t xml:space="preserve">, te </w:t>
      </w:r>
      <w:r w:rsidR="00913FBA">
        <w:t>jubilarnih nagrada</w:t>
      </w:r>
      <w:r w:rsidR="00B0391B">
        <w:t xml:space="preserve">. </w:t>
      </w:r>
    </w:p>
    <w:p w:rsidR="00F23DD0" w:rsidRDefault="00781294" w:rsidP="005309D3">
      <w:pPr>
        <w:jc w:val="both"/>
      </w:pPr>
      <w:r>
        <w:t>Broj računa 313- Doprinos za</w:t>
      </w:r>
      <w:r w:rsidR="00913FBA">
        <w:t xml:space="preserve"> plaće- realizacija od 22.753,24</w:t>
      </w:r>
      <w:r w:rsidR="002542A1">
        <w:t xml:space="preserve"> eura </w:t>
      </w:r>
      <w:r w:rsidR="007F0E3D">
        <w:t>(ovi rashodi su se u pot</w:t>
      </w:r>
      <w:r w:rsidR="00CF603C">
        <w:t>punosti financirali od pomoći</w:t>
      </w:r>
      <w:r w:rsidR="00E70835">
        <w:t>).</w:t>
      </w:r>
    </w:p>
    <w:p w:rsidR="002542A1" w:rsidRDefault="002542A1" w:rsidP="002542A1">
      <w:pPr>
        <w:jc w:val="both"/>
      </w:pPr>
      <w:r>
        <w:t>Na 2. razini računskog plana, odnosno skupini 31 je Izmjenama i dop</w:t>
      </w:r>
      <w:r w:rsidR="00913FBA">
        <w:t>unama financijskog plana za 2025</w:t>
      </w:r>
      <w:r>
        <w:t>. godinu  za rashode</w:t>
      </w:r>
      <w:r w:rsidR="00913FBA">
        <w:t xml:space="preserve"> za zaposlene planirano 180.000,00 eura, a ukupno je u 2025. godini ostvareno 180.278,66</w:t>
      </w:r>
      <w:r w:rsidR="00B0391B">
        <w:t xml:space="preserve"> eura što je ostvarenje od 100</w:t>
      </w:r>
      <w:r>
        <w:t xml:space="preserve"> %.</w:t>
      </w:r>
    </w:p>
    <w:p w:rsidR="003E681E" w:rsidRDefault="00781294" w:rsidP="00286DC5">
      <w:pPr>
        <w:jc w:val="both"/>
      </w:pPr>
      <w:r>
        <w:t>Broj računa 321- Naknade troškova zaposlenima-re</w:t>
      </w:r>
      <w:r w:rsidR="00913FBA">
        <w:t>alizacija  u iznosu od 4.163,22</w:t>
      </w:r>
      <w:r w:rsidR="002542A1">
        <w:t xml:space="preserve"> eura </w:t>
      </w:r>
      <w:r w:rsidR="007F0E3D">
        <w:t xml:space="preserve"> (ovi rashodi financirali su se od</w:t>
      </w:r>
      <w:r w:rsidR="00B0391B">
        <w:t xml:space="preserve"> namjenskih</w:t>
      </w:r>
      <w:r w:rsidR="002542A1">
        <w:t xml:space="preserve"> prih</w:t>
      </w:r>
      <w:r w:rsidR="00913FBA">
        <w:t>oda u iznosu od 603,98</w:t>
      </w:r>
      <w:r w:rsidR="002542A1">
        <w:t xml:space="preserve"> eura</w:t>
      </w:r>
      <w:r w:rsidR="00E70835">
        <w:t>, a od pomoći</w:t>
      </w:r>
      <w:r w:rsidR="00286DC5">
        <w:t xml:space="preserve"> u izn</w:t>
      </w:r>
      <w:r w:rsidR="00913FBA">
        <w:t>osu od 3.559,24</w:t>
      </w:r>
      <w:r w:rsidR="002542A1">
        <w:t xml:space="preserve"> eura</w:t>
      </w:r>
      <w:r w:rsidR="00511623">
        <w:t xml:space="preserve">). </w:t>
      </w:r>
      <w:r w:rsidR="00124113">
        <w:t>Na ovoj poziciji su evidentirani troškovi koji se odnose na naknade za prijevoz na posao i s posla, prisustvovanje</w:t>
      </w:r>
      <w:r w:rsidR="00A62F94">
        <w:t xml:space="preserve"> raznim seminarima</w:t>
      </w:r>
      <w:r w:rsidR="002542A1">
        <w:t xml:space="preserve"> i </w:t>
      </w:r>
      <w:proofErr w:type="spellStart"/>
      <w:r w:rsidR="002542A1">
        <w:t>webinarima</w:t>
      </w:r>
      <w:proofErr w:type="spellEnd"/>
      <w:r w:rsidR="00A62F94">
        <w:t xml:space="preserve">, </w:t>
      </w:r>
      <w:r w:rsidR="00124113">
        <w:t xml:space="preserve"> isplatu putnih troškova za prisustvovanje raznim sastancima i sjednicama Upravnog vijeća, odgojiteljskog vijeća, te odlascima u grad radi nabave likovnog materijala i obavljanje ostalih poslova za potrebe vrtića. </w:t>
      </w:r>
    </w:p>
    <w:p w:rsidR="00286DC5" w:rsidRDefault="00286DC5" w:rsidP="006402AF">
      <w:pPr>
        <w:jc w:val="both"/>
      </w:pPr>
      <w:r>
        <w:t>Broj računa 322- Rashodi za materi</w:t>
      </w:r>
      <w:r w:rsidR="002542A1">
        <w:t>jal i en</w:t>
      </w:r>
      <w:r w:rsidR="00913FBA">
        <w:t>ergiju- realizacija od 26.145,0</w:t>
      </w:r>
      <w:r w:rsidR="00B0391B">
        <w:t>1</w:t>
      </w:r>
      <w:r w:rsidR="002542A1">
        <w:t xml:space="preserve"> eura </w:t>
      </w:r>
      <w:r>
        <w:t>(</w:t>
      </w:r>
      <w:r w:rsidR="001168C9">
        <w:t>ovi rashodi financirali su se</w:t>
      </w:r>
      <w:r w:rsidR="00B0391B">
        <w:t xml:space="preserve"> od namjenskih</w:t>
      </w:r>
      <w:r w:rsidR="006402AF">
        <w:t xml:space="preserve"> prihoda  u iznos</w:t>
      </w:r>
      <w:r w:rsidR="00913FBA">
        <w:t>u od 19.544,36</w:t>
      </w:r>
      <w:r w:rsidR="002542A1">
        <w:t xml:space="preserve"> eura</w:t>
      </w:r>
      <w:r w:rsidR="006402AF">
        <w:t>,</w:t>
      </w:r>
      <w:r w:rsidR="00913FBA">
        <w:t xml:space="preserve"> od pomoći 3.591,47</w:t>
      </w:r>
      <w:r w:rsidR="002542A1">
        <w:t xml:space="preserve"> eura,</w:t>
      </w:r>
      <w:r w:rsidR="00B0391B">
        <w:t xml:space="preserve"> </w:t>
      </w:r>
      <w:r>
        <w:t xml:space="preserve"> od pomoć</w:t>
      </w:r>
      <w:r w:rsidR="001168C9">
        <w:t>i</w:t>
      </w:r>
      <w:r w:rsidR="006402AF">
        <w:t xml:space="preserve"> m</w:t>
      </w:r>
      <w:r w:rsidR="00B0391B">
        <w:t>i</w:t>
      </w:r>
      <w:r w:rsidR="00913FBA">
        <w:t>nistarstva u iznosu od 2.009,18</w:t>
      </w:r>
      <w:r w:rsidR="002542A1">
        <w:t xml:space="preserve"> eura</w:t>
      </w:r>
      <w:r w:rsidR="00913FBA">
        <w:t>, te od prenesenog rezultata u iznosu od 1.000,00</w:t>
      </w:r>
      <w:r w:rsidR="00B0391B">
        <w:t xml:space="preserve"> eura</w:t>
      </w:r>
      <w:r>
        <w:t xml:space="preserve">).  </w:t>
      </w:r>
      <w:r w:rsidR="00B778E1">
        <w:t xml:space="preserve">Ove troškove čine </w:t>
      </w:r>
      <w:r w:rsidR="007A501F">
        <w:t>kupnja namirnica, voća i povrća, uredskog i ostalog materijala za redovit rad,</w:t>
      </w:r>
      <w:r w:rsidR="002542A1">
        <w:t xml:space="preserve"> potrebne didaktike za rad s djecom, </w:t>
      </w:r>
      <w:r w:rsidR="007A501F">
        <w:t xml:space="preserve"> sredstava za č</w:t>
      </w:r>
      <w:r w:rsidR="002542A1">
        <w:t>išćenje</w:t>
      </w:r>
      <w:r w:rsidR="00747092">
        <w:t>, sitnog inventara (uredske fotelje)</w:t>
      </w:r>
      <w:r w:rsidR="006402AF">
        <w:t>. Od sredstava od ministarstva je nabavljen  potreban pribor po izboru odgojitel</w:t>
      </w:r>
      <w:r w:rsidR="00A62F94">
        <w:t>jica za rad s djeco</w:t>
      </w:r>
      <w:r w:rsidR="00DD316D">
        <w:t xml:space="preserve">m koja su u Programu </w:t>
      </w:r>
      <w:proofErr w:type="spellStart"/>
      <w:r w:rsidR="00DD316D">
        <w:t>predškole</w:t>
      </w:r>
      <w:proofErr w:type="spellEnd"/>
      <w:r w:rsidR="00B778E1">
        <w:t>, t</w:t>
      </w:r>
      <w:r w:rsidR="00721D9D">
        <w:t>e je dio sredstava dobivenih temeljem  Odluke o sufinanciranju roditeljskog udjela u cijeni predškolskog odgoja za udomljenu djevojčicu, pripadnicu romske nacionalne manjine</w:t>
      </w:r>
      <w:r w:rsidR="00B778E1">
        <w:t xml:space="preserve"> usmjeren na kupnju živežnih namirnica</w:t>
      </w:r>
      <w:r w:rsidR="00721D9D">
        <w:t xml:space="preserve">. Roditeljski udio u cijelosti podmiruje Ministarstvo znanosti, obrazovanja i mladih. </w:t>
      </w:r>
    </w:p>
    <w:p w:rsidR="001168C9" w:rsidRDefault="001168C9" w:rsidP="008F02FE">
      <w:pPr>
        <w:jc w:val="both"/>
      </w:pPr>
      <w:r>
        <w:t>Broj računa 323- Rashodi za usluge- r</w:t>
      </w:r>
      <w:r w:rsidR="00DD316D">
        <w:t>ealizacija u iznosu od 7.457,23</w:t>
      </w:r>
      <w:r w:rsidR="0061392B">
        <w:t xml:space="preserve"> </w:t>
      </w:r>
      <w:r w:rsidR="00DA4D49">
        <w:t>eura</w:t>
      </w:r>
      <w:r w:rsidR="00D3049B">
        <w:t>. O</w:t>
      </w:r>
      <w:r>
        <w:t>vi rashod</w:t>
      </w:r>
      <w:r w:rsidR="00B778E1">
        <w:t xml:space="preserve">i  su se financirali od namjenskih </w:t>
      </w:r>
      <w:r w:rsidR="00A62F94">
        <w:t xml:space="preserve"> prihoda </w:t>
      </w:r>
      <w:r w:rsidR="00D3049B">
        <w:t xml:space="preserve"> i</w:t>
      </w:r>
      <w:r w:rsidR="00A62F94">
        <w:t xml:space="preserve"> manjim dijelom od </w:t>
      </w:r>
      <w:r w:rsidR="00D3049B">
        <w:t xml:space="preserve"> pomoći</w:t>
      </w:r>
      <w:r w:rsidR="00DD316D">
        <w:t xml:space="preserve"> od ministarstva  za troškove poštarine za slanje poziva za roditelje  djecu za </w:t>
      </w:r>
      <w:proofErr w:type="spellStart"/>
      <w:r w:rsidR="00DD316D">
        <w:t>predškolu</w:t>
      </w:r>
      <w:proofErr w:type="spellEnd"/>
      <w:r w:rsidR="006A56F0">
        <w:t xml:space="preserve">. </w:t>
      </w:r>
      <w:r>
        <w:t xml:space="preserve">  Najveći udio u ovim rashodima čine usluge tekućeg i investicijskog održavanja</w:t>
      </w:r>
      <w:r w:rsidR="00747092">
        <w:t xml:space="preserve"> koje obuhvaćaju zamjenu kvake na evakuacijskim vratima, elektroinstalacijski radovi, popravak uređaja za grijanje</w:t>
      </w:r>
      <w:r>
        <w:t>, zatim komunalne usluge, usluge telefona, pošte i prijevoza, zakupnine i najamnine,</w:t>
      </w:r>
      <w:r w:rsidR="00A62F94">
        <w:t xml:space="preserve"> računalne usluge i </w:t>
      </w:r>
      <w:r>
        <w:t xml:space="preserve"> zdravstvene usluge koje se odnose na obavezne preglede zapos</w:t>
      </w:r>
      <w:r w:rsidR="00A62F94">
        <w:t xml:space="preserve">lenika na čijem kontu i jeste veće ostvarenje zbog </w:t>
      </w:r>
      <w:r w:rsidR="008F02FE">
        <w:t xml:space="preserve"> dužnosti poslodavca za upućivanjem djelatnika na pregled  za utvrđivanje zdravstvene sposobnosti  prema članku 3. točke 56. Pravilnika o poslovima s posebnim uvjetima rada.</w:t>
      </w:r>
      <w:r w:rsidR="00376D78">
        <w:t xml:space="preserve"> Ovdje je evidentirana i usluga </w:t>
      </w:r>
      <w:r w:rsidR="001F3B8C">
        <w:t>najma kontejnera za prijevoz glomaznog otpada.</w:t>
      </w:r>
    </w:p>
    <w:p w:rsidR="00DA4D49" w:rsidRDefault="001168C9" w:rsidP="00DA4D49">
      <w:pPr>
        <w:jc w:val="both"/>
      </w:pPr>
      <w:r>
        <w:lastRenderedPageBreak/>
        <w:t xml:space="preserve">Broj računa 329- Ostali nespomenuti rashodi poslovanja- </w:t>
      </w:r>
      <w:r w:rsidR="00DD316D">
        <w:t>realizacija u iznosu od 664,10</w:t>
      </w:r>
      <w:r w:rsidR="00DA4D49">
        <w:t xml:space="preserve"> eura </w:t>
      </w:r>
      <w:r>
        <w:t xml:space="preserve"> (ovi rashodi  su se financirali od pom</w:t>
      </w:r>
      <w:r w:rsidR="00B778E1">
        <w:t>oći i namjenskih prihoda</w:t>
      </w:r>
      <w:r>
        <w:t xml:space="preserve">). </w:t>
      </w:r>
      <w:r w:rsidR="007A501F">
        <w:t>Ove troškove čine premije osiguranja, sukladno sklopljenim policama odgovornosti djelatnika, mjesečno plaćanje naknade</w:t>
      </w:r>
      <w:r w:rsidR="006A56F0">
        <w:t xml:space="preserve"> (penala)</w:t>
      </w:r>
      <w:r w:rsidR="007A501F">
        <w:t xml:space="preserve"> zbog neispunjenja obveza </w:t>
      </w:r>
      <w:proofErr w:type="spellStart"/>
      <w:r w:rsidR="007A501F">
        <w:t>kvotnog</w:t>
      </w:r>
      <w:proofErr w:type="spellEnd"/>
      <w:r w:rsidR="007A501F">
        <w:t xml:space="preserve"> zapošljavanja osoba s invaliditetom</w:t>
      </w:r>
      <w:r w:rsidR="00D3049B">
        <w:t xml:space="preserve"> (OSI)...</w:t>
      </w:r>
    </w:p>
    <w:p w:rsidR="00DA4D49" w:rsidRDefault="00DA4D49" w:rsidP="00DA4D49">
      <w:pPr>
        <w:jc w:val="both"/>
      </w:pPr>
      <w:r w:rsidRPr="00DA4D49">
        <w:t xml:space="preserve"> </w:t>
      </w:r>
      <w:r>
        <w:t>Na 2. razini računskog plana, odnosno skupini 32 je Izmjenama i dop</w:t>
      </w:r>
      <w:r w:rsidR="00DD316D">
        <w:t>unama financijskog plana za 2025</w:t>
      </w:r>
      <w:r>
        <w:t>. godinu  za mat</w:t>
      </w:r>
      <w:r w:rsidR="00DD316D">
        <w:t>erijalne rashode  planirano 35</w:t>
      </w:r>
      <w:r w:rsidR="00B778E1">
        <w:t xml:space="preserve">.900,00 eura, a ukupno je u </w:t>
      </w:r>
      <w:r w:rsidR="00DD316D">
        <w:t>2025</w:t>
      </w:r>
      <w:r w:rsidR="0061392B">
        <w:t xml:space="preserve">. </w:t>
      </w:r>
      <w:r w:rsidR="00DD316D">
        <w:t>godini ostvareno 38.429,56  eura  što je ostvarenje od 107</w:t>
      </w:r>
      <w:r>
        <w:t xml:space="preserve"> %.</w:t>
      </w:r>
    </w:p>
    <w:p w:rsidR="00781294" w:rsidRDefault="00781294" w:rsidP="005309D3">
      <w:pPr>
        <w:jc w:val="both"/>
      </w:pPr>
      <w:r>
        <w:t>Broj računa 343- Ostali financijski rashodi</w:t>
      </w:r>
      <w:r w:rsidR="009F455C">
        <w:t>- realizacija u</w:t>
      </w:r>
      <w:r w:rsidR="00DD316D">
        <w:t xml:space="preserve"> iznosu od 177,29</w:t>
      </w:r>
      <w:r w:rsidR="00DA4D49">
        <w:t xml:space="preserve"> eura </w:t>
      </w:r>
      <w:r>
        <w:t xml:space="preserve"> št</w:t>
      </w:r>
      <w:r w:rsidR="00511623">
        <w:t xml:space="preserve">o je </w:t>
      </w:r>
      <w:r w:rsidR="0061392B">
        <w:t xml:space="preserve"> 88</w:t>
      </w:r>
      <w:r>
        <w:t>% u</w:t>
      </w:r>
      <w:r w:rsidR="00DD316D">
        <w:t xml:space="preserve"> odnosu na planiranih 201</w:t>
      </w:r>
      <w:r w:rsidR="00DA4D49">
        <w:t>,00 eura</w:t>
      </w:r>
      <w:r w:rsidR="00DD316D">
        <w:t xml:space="preserve"> (ovi rashodi su se većinski</w:t>
      </w:r>
      <w:r w:rsidR="00511623">
        <w:t xml:space="preserve"> financira</w:t>
      </w:r>
      <w:r w:rsidR="0061392B">
        <w:t>li od uplata roditelja odnosno namjenskih prihoda</w:t>
      </w:r>
      <w:r w:rsidR="00511623">
        <w:t>).  O</w:t>
      </w:r>
      <w:r>
        <w:t>dnose na bankarske usluge i usluge platnog prometa i izvršavaju se u skladu sa ispostavljenim računima financijsk</w:t>
      </w:r>
      <w:r w:rsidR="008F02FE">
        <w:t>ih institucija, te na plaćanje zateznih kamata zbog neplaćanja računa u zadanom roku dospijeća</w:t>
      </w:r>
      <w:r>
        <w:t>.</w:t>
      </w:r>
    </w:p>
    <w:p w:rsidR="0061392B" w:rsidRDefault="00781294" w:rsidP="0061392B">
      <w:pPr>
        <w:jc w:val="both"/>
      </w:pPr>
      <w:r>
        <w:t xml:space="preserve">Broj računa 422- Postrojenja i oprema- </w:t>
      </w:r>
      <w:r w:rsidR="00DD316D">
        <w:t>realizacija u iznosu od 2.613,82</w:t>
      </w:r>
      <w:r w:rsidR="0061392B">
        <w:t xml:space="preserve"> eura za nabavu </w:t>
      </w:r>
      <w:r w:rsidR="001F3B8C">
        <w:t xml:space="preserve">hladnjaka, te projektora i printera za potrebe uprave vrtića. </w:t>
      </w:r>
    </w:p>
    <w:p w:rsidR="00F53A13" w:rsidRDefault="00DD316D" w:rsidP="00BC67D5">
      <w:pPr>
        <w:jc w:val="both"/>
      </w:pPr>
      <w:r>
        <w:t>Ukupni prihodi u 2025</w:t>
      </w:r>
      <w:r w:rsidR="00BC67D5">
        <w:t>. godini ost</w:t>
      </w:r>
      <w:r>
        <w:t>vareni su u iznosu od 221.892,88</w:t>
      </w:r>
      <w:r w:rsidR="00DA4D49">
        <w:t xml:space="preserve"> eura</w:t>
      </w:r>
      <w:r w:rsidR="00BC67D5">
        <w:t xml:space="preserve">, a </w:t>
      </w:r>
      <w:r>
        <w:t>ukupni rashodi iznose 221.499,33</w:t>
      </w:r>
      <w:r w:rsidR="00DA4D49">
        <w:t xml:space="preserve"> eura</w:t>
      </w:r>
      <w:r w:rsidR="00BC67D5">
        <w:t xml:space="preserve"> što daje u</w:t>
      </w:r>
      <w:r w:rsidR="00036675">
        <w:t>k</w:t>
      </w:r>
      <w:r>
        <w:t>upni višak prihoda  od 393,55</w:t>
      </w:r>
      <w:r w:rsidR="00DA4D49">
        <w:t xml:space="preserve"> eura.</w:t>
      </w:r>
      <w:r>
        <w:t xml:space="preserve"> Preneseni višak iz 2024. godine iznosi 18.377,58</w:t>
      </w:r>
      <w:r w:rsidR="009536DB">
        <w:t xml:space="preserve"> eura.</w:t>
      </w:r>
    </w:p>
    <w:p w:rsidR="00134AAF" w:rsidRDefault="00134AAF" w:rsidP="00BC67D5">
      <w:pPr>
        <w:jc w:val="both"/>
      </w:pPr>
    </w:p>
    <w:p w:rsidR="002A6C37" w:rsidRDefault="002A6C37" w:rsidP="00BC67D5">
      <w:pPr>
        <w:jc w:val="both"/>
      </w:pPr>
    </w:p>
    <w:p w:rsidR="00F96972" w:rsidRDefault="00F96972" w:rsidP="00F96972">
      <w:pPr>
        <w:rPr>
          <w:b/>
        </w:rPr>
      </w:pPr>
      <w:r w:rsidRPr="00F96972">
        <w:rPr>
          <w:b/>
        </w:rPr>
        <w:t>PODRUŽNICA“IVANČICA“ KOPRIVNIČKI IVANEC</w:t>
      </w:r>
    </w:p>
    <w:p w:rsidR="0061392B" w:rsidRPr="007915FE" w:rsidRDefault="00721D9D" w:rsidP="0061392B">
      <w:r>
        <w:t>U P</w:t>
      </w:r>
      <w:r w:rsidR="0061392B">
        <w:t xml:space="preserve">odružnici „Ivančica“ Koprivnički Ivanec </w:t>
      </w:r>
      <w:r w:rsidR="0061392B" w:rsidRPr="007915FE">
        <w:t xml:space="preserve"> je s danom</w:t>
      </w:r>
      <w:r w:rsidR="0061392B">
        <w:t xml:space="preserve"> 3.6.2024. godine  otvoren novi vrtić u kojem su, uz već postojeći objekt,  s radom od toga datuma započele 2 dodatne skupine, te od 1.9.2024. godine još jedna dodatna skupina čime se broj </w:t>
      </w:r>
      <w:r w:rsidR="002B16A5">
        <w:t xml:space="preserve">skupina popeo na 5. </w:t>
      </w:r>
    </w:p>
    <w:p w:rsidR="00D0481F" w:rsidRDefault="00D0481F" w:rsidP="00D0481F">
      <w:pPr>
        <w:jc w:val="both"/>
      </w:pPr>
      <w:r>
        <w:t>Broj računa  311-  Plaće (b</w:t>
      </w:r>
      <w:r w:rsidR="004B5773">
        <w:t>rut</w:t>
      </w:r>
      <w:r w:rsidR="002B16A5">
        <w:t>o)- realizacija od 361.159,61</w:t>
      </w:r>
      <w:r w:rsidR="00474466">
        <w:t xml:space="preserve"> eura</w:t>
      </w:r>
      <w:r w:rsidR="001E5EC2">
        <w:t>.</w:t>
      </w:r>
      <w:r w:rsidR="00124113">
        <w:t xml:space="preserve"> O</w:t>
      </w:r>
      <w:r w:rsidR="0061392B">
        <w:t>v</w:t>
      </w:r>
      <w:r w:rsidR="002B16A5">
        <w:t xml:space="preserve">i rashodi su se u potpunosti </w:t>
      </w:r>
      <w:r w:rsidR="0061392B">
        <w:t xml:space="preserve"> </w:t>
      </w:r>
      <w:r w:rsidR="00124113">
        <w:t xml:space="preserve">  financirali od pomoći, tj. </w:t>
      </w:r>
      <w:r>
        <w:t xml:space="preserve"> </w:t>
      </w:r>
      <w:r w:rsidR="00124113">
        <w:t>uplate Općine Koprivnički Ivanec  prema mjesečnom zahtjevu za doznaku financijskih sreds</w:t>
      </w:r>
      <w:r w:rsidR="0061392B">
        <w:t>t</w:t>
      </w:r>
      <w:r w:rsidR="002B16A5">
        <w:t>ava za isplatu osobnog dohotka.</w:t>
      </w:r>
    </w:p>
    <w:p w:rsidR="00E00199" w:rsidRDefault="00F96972" w:rsidP="005309D3">
      <w:pPr>
        <w:jc w:val="both"/>
      </w:pPr>
      <w:r>
        <w:t>Broj računa 312- Ostali rashodi za za</w:t>
      </w:r>
      <w:r w:rsidR="00E00199">
        <w:t>p</w:t>
      </w:r>
      <w:r w:rsidR="004B5773">
        <w:t>osl</w:t>
      </w:r>
      <w:r w:rsidR="002B16A5">
        <w:t>ene- realizacija od 11.476,23</w:t>
      </w:r>
      <w:r w:rsidR="001E5EC2">
        <w:t xml:space="preserve"> eura </w:t>
      </w:r>
      <w:r w:rsidR="00511623">
        <w:t xml:space="preserve">(ovi rashodi financirali su se u potpunosti od pomoći). Odnose </w:t>
      </w:r>
      <w:r>
        <w:t xml:space="preserve"> se na neoporezive primitke djela</w:t>
      </w:r>
      <w:r w:rsidR="00B5748F">
        <w:t>tnika (</w:t>
      </w:r>
      <w:proofErr w:type="spellStart"/>
      <w:r w:rsidR="005E7267">
        <w:t>uskrsnica</w:t>
      </w:r>
      <w:proofErr w:type="spellEnd"/>
      <w:r w:rsidR="005E7267">
        <w:t xml:space="preserve">, </w:t>
      </w:r>
      <w:r w:rsidR="00B5748F">
        <w:t>regres, božićnica</w:t>
      </w:r>
      <w:r w:rsidR="00134AAF">
        <w:t>, dar za dijete</w:t>
      </w:r>
      <w:r w:rsidR="00601731">
        <w:t>)</w:t>
      </w:r>
      <w:r w:rsidR="00F53A13">
        <w:t>, isplatu jubilarne n</w:t>
      </w:r>
      <w:r w:rsidR="001E5EC2">
        <w:t>agrade</w:t>
      </w:r>
      <w:r w:rsidR="005E7267">
        <w:t xml:space="preserve">. </w:t>
      </w:r>
    </w:p>
    <w:p w:rsidR="001E5EC2" w:rsidRDefault="00F96972" w:rsidP="001E5EC2">
      <w:pPr>
        <w:jc w:val="both"/>
      </w:pPr>
      <w:r>
        <w:t>Broj računa 313- Doprinos za</w:t>
      </w:r>
      <w:r w:rsidR="004B5773">
        <w:t xml:space="preserve"> pl</w:t>
      </w:r>
      <w:r w:rsidR="002B16A5">
        <w:t>aće- realizacija od 55.063,11</w:t>
      </w:r>
      <w:r w:rsidR="001E5EC2">
        <w:t xml:space="preserve"> eura </w:t>
      </w:r>
      <w:r w:rsidR="00E00199">
        <w:t xml:space="preserve">(ovi rashodi </w:t>
      </w:r>
      <w:r w:rsidR="00511623">
        <w:t xml:space="preserve"> su se</w:t>
      </w:r>
      <w:r w:rsidR="00D0481F">
        <w:t xml:space="preserve"> potpuno  financirali od pomoći).</w:t>
      </w:r>
      <w:r w:rsidR="001E5EC2" w:rsidRPr="001E5EC2">
        <w:t xml:space="preserve"> </w:t>
      </w:r>
    </w:p>
    <w:p w:rsidR="001E5EC2" w:rsidRDefault="001E5EC2" w:rsidP="001E5EC2">
      <w:pPr>
        <w:jc w:val="both"/>
      </w:pPr>
      <w:r>
        <w:t>Na 2. razini računskog plana, odnosno skupini 31 je Izmjenama i dop</w:t>
      </w:r>
      <w:r w:rsidR="002B16A5">
        <w:t>unama financijskog plana za 2025</w:t>
      </w:r>
      <w:r>
        <w:t>. godinu  za ra</w:t>
      </w:r>
      <w:r w:rsidR="002B16A5">
        <w:t>shode za zaposlene planirano 427.8</w:t>
      </w:r>
      <w:r>
        <w:t xml:space="preserve">00,00 eura, </w:t>
      </w:r>
      <w:r w:rsidR="002B16A5">
        <w:t>a ukupno je u 2025. godini ostvareno 427.698,95 eura što je ostvarenje od 100</w:t>
      </w:r>
      <w:r>
        <w:t xml:space="preserve"> %.</w:t>
      </w:r>
    </w:p>
    <w:p w:rsidR="00E00199" w:rsidRDefault="00F96972" w:rsidP="00E00199">
      <w:pPr>
        <w:jc w:val="both"/>
      </w:pPr>
      <w:r>
        <w:t>Broj računa 321- Naknade troškova zaposlenima-re</w:t>
      </w:r>
      <w:r w:rsidR="00B23D6E">
        <w:t xml:space="preserve">alizacija </w:t>
      </w:r>
      <w:r w:rsidR="002B16A5">
        <w:t>u iznosu od 12.930,83</w:t>
      </w:r>
      <w:r w:rsidR="001E5EC2">
        <w:t xml:space="preserve"> eura </w:t>
      </w:r>
      <w:r w:rsidR="00511623">
        <w:t xml:space="preserve">(ovi rashodi </w:t>
      </w:r>
      <w:r w:rsidR="00E00199">
        <w:t xml:space="preserve"> su se financira</w:t>
      </w:r>
      <w:r w:rsidR="005E7267">
        <w:t>li od uplat</w:t>
      </w:r>
      <w:r w:rsidR="002B16A5">
        <w:t>a roditelja u iznosu od 1.704,69</w:t>
      </w:r>
      <w:r w:rsidR="001E5EC2">
        <w:t xml:space="preserve"> eura</w:t>
      </w:r>
      <w:r w:rsidR="00D0481F">
        <w:t xml:space="preserve"> </w:t>
      </w:r>
      <w:r w:rsidR="00F53A13">
        <w:t>i</w:t>
      </w:r>
      <w:r w:rsidR="001E5EC2">
        <w:t xml:space="preserve"> od pomoći u </w:t>
      </w:r>
      <w:r w:rsidR="002B16A5">
        <w:t>iznosu od 11.226,14</w:t>
      </w:r>
      <w:r w:rsidR="001E5EC2">
        <w:t xml:space="preserve"> eura</w:t>
      </w:r>
      <w:r w:rsidR="00D0481F">
        <w:t>).</w:t>
      </w:r>
      <w:r w:rsidR="00F53A13">
        <w:t xml:space="preserve"> Na ovoj poziciji su evidentirani troškovi vezani za isplatu naknada za prijevoz na posao i s posla, </w:t>
      </w:r>
      <w:r w:rsidR="00F53A13">
        <w:lastRenderedPageBreak/>
        <w:t>pr</w:t>
      </w:r>
      <w:r w:rsidR="00644E79">
        <w:t xml:space="preserve">isustvovanje raznim seminarima i </w:t>
      </w:r>
      <w:proofErr w:type="spellStart"/>
      <w:r w:rsidR="00644E79">
        <w:t>webinarima</w:t>
      </w:r>
      <w:proofErr w:type="spellEnd"/>
      <w:r w:rsidR="00644E79">
        <w:t xml:space="preserve">  radi osobnih stručnih i praktičnih usvajanja novih znanja  u sustavu predškolskog odgoja i obrazovanja,</w:t>
      </w:r>
      <w:r w:rsidR="001F3B8C">
        <w:t xml:space="preserve"> troškovi polaganja stručnog ispita pripravnice, </w:t>
      </w:r>
      <w:r w:rsidR="00644E79">
        <w:t xml:space="preserve"> </w:t>
      </w:r>
      <w:r w:rsidR="00376D78">
        <w:t xml:space="preserve">polaganje higijenskog minimuma kuharice, </w:t>
      </w:r>
      <w:r w:rsidR="00644E79">
        <w:t xml:space="preserve">te </w:t>
      </w:r>
      <w:r w:rsidR="00F53A13">
        <w:t>i</w:t>
      </w:r>
      <w:r w:rsidR="00644E79">
        <w:t xml:space="preserve">splatu putnih naloga i dnevnica za službena putovanja. </w:t>
      </w:r>
    </w:p>
    <w:p w:rsidR="00E00199" w:rsidRDefault="00E00199" w:rsidP="00E00199">
      <w:pPr>
        <w:jc w:val="both"/>
      </w:pPr>
      <w:r>
        <w:t>Broj računa 322- Rashodi za materijal i energ</w:t>
      </w:r>
      <w:r w:rsidR="002B16A5">
        <w:t>iju- realizacija od 49.586,42</w:t>
      </w:r>
      <w:r w:rsidR="001E5EC2">
        <w:t xml:space="preserve"> eura</w:t>
      </w:r>
      <w:r>
        <w:t xml:space="preserve"> (o</w:t>
      </w:r>
      <w:r w:rsidR="00B14396">
        <w:t xml:space="preserve">vi rashodi su se financirali </w:t>
      </w:r>
      <w:r w:rsidR="00F53A13">
        <w:t xml:space="preserve"> od vlastitih prihoda </w:t>
      </w:r>
      <w:r>
        <w:t xml:space="preserve"> u iznosu od </w:t>
      </w:r>
      <w:r w:rsidR="002B16A5">
        <w:t>25.374,63</w:t>
      </w:r>
      <w:r w:rsidR="001E5EC2">
        <w:t xml:space="preserve"> eura</w:t>
      </w:r>
      <w:r w:rsidR="002C006E">
        <w:t>,</w:t>
      </w:r>
      <w:r w:rsidR="002B16A5">
        <w:t xml:space="preserve"> od pomoći 22.943,70</w:t>
      </w:r>
      <w:r w:rsidR="001E5EC2">
        <w:t xml:space="preserve"> eura,</w:t>
      </w:r>
      <w:r w:rsidR="00F53A13">
        <w:t xml:space="preserve"> </w:t>
      </w:r>
      <w:r>
        <w:t xml:space="preserve"> te od pomo</w:t>
      </w:r>
      <w:r w:rsidR="00B14396">
        <w:t>ći m</w:t>
      </w:r>
      <w:r w:rsidR="002B16A5">
        <w:t>inistarstva u iznosu od 1.268,09</w:t>
      </w:r>
      <w:r w:rsidR="001E5EC2">
        <w:t xml:space="preserve"> eura</w:t>
      </w:r>
      <w:r>
        <w:t xml:space="preserve">). </w:t>
      </w:r>
      <w:r w:rsidR="002A258E">
        <w:t>Ove troškove čin</w:t>
      </w:r>
      <w:r w:rsidR="00F53A13">
        <w:t>e kupnja</w:t>
      </w:r>
      <w:r w:rsidR="002A258E">
        <w:t xml:space="preserve"> namirnica, sredstava za čišćenje,</w:t>
      </w:r>
      <w:r w:rsidR="00F53A13">
        <w:t xml:space="preserve"> </w:t>
      </w:r>
      <w:r w:rsidR="002A258E">
        <w:t>raznog materijala za rad odgojiteljica s djecom, didaktike, slikovnica</w:t>
      </w:r>
      <w:r w:rsidR="00376D78">
        <w:t>, benzina za kosilicu</w:t>
      </w:r>
      <w:r w:rsidR="001F3B8C">
        <w:t>, sitnog inventara (usisavač, regali za odlaganje materijala)</w:t>
      </w:r>
      <w:r w:rsidR="002A258E">
        <w:t>...</w:t>
      </w:r>
    </w:p>
    <w:p w:rsidR="006E4A59" w:rsidRDefault="00F96972" w:rsidP="005309D3">
      <w:pPr>
        <w:jc w:val="both"/>
      </w:pPr>
      <w:r>
        <w:t>Broj računa 323- Rashodi za usluge-</w:t>
      </w:r>
      <w:r w:rsidR="002C006E">
        <w:t xml:space="preserve"> r</w:t>
      </w:r>
      <w:r w:rsidR="001E5EC2">
        <w:t>ealizacija u iznosu od</w:t>
      </w:r>
      <w:r w:rsidR="002B16A5">
        <w:t xml:space="preserve"> 16.025,63</w:t>
      </w:r>
      <w:r w:rsidR="001E5EC2">
        <w:t xml:space="preserve"> eura </w:t>
      </w:r>
      <w:r w:rsidR="000E7A2F">
        <w:t>.</w:t>
      </w:r>
      <w:r>
        <w:t xml:space="preserve"> </w:t>
      </w:r>
      <w:r w:rsidR="00134AAF">
        <w:t>Od značajnijih u</w:t>
      </w:r>
      <w:r w:rsidR="001E5EC2">
        <w:t xml:space="preserve">sluga koje smo koristili su bili </w:t>
      </w:r>
      <w:r w:rsidR="00134AAF">
        <w:t xml:space="preserve"> razni popravci u unutarnjem</w:t>
      </w:r>
      <w:r w:rsidR="001E5EC2">
        <w:t xml:space="preserve"> i vanjskom</w:t>
      </w:r>
      <w:r w:rsidR="00134AAF">
        <w:t xml:space="preserve"> prostoru vrtića,</w:t>
      </w:r>
      <w:r w:rsidR="001F3B8C">
        <w:t xml:space="preserve"> čišćenje, punjenje i puštanje u rad </w:t>
      </w:r>
      <w:proofErr w:type="spellStart"/>
      <w:r w:rsidR="001F3B8C">
        <w:t>pelet</w:t>
      </w:r>
      <w:proofErr w:type="spellEnd"/>
      <w:r w:rsidR="001F3B8C">
        <w:t xml:space="preserve"> sustava. </w:t>
      </w:r>
      <w:r w:rsidR="004A773E">
        <w:t xml:space="preserve">Također je bilo potrebe za uslugom dezinsekcije osa i muha. </w:t>
      </w:r>
      <w:r w:rsidR="001F3B8C">
        <w:t>O</w:t>
      </w:r>
      <w:r w:rsidR="002B16A5">
        <w:t>d izvora pomoći odnosno uplate koprivnički Ivane</w:t>
      </w:r>
      <w:r w:rsidR="004A773E">
        <w:t>c je financiran trošak</w:t>
      </w:r>
      <w:r w:rsidR="001F3B8C">
        <w:t xml:space="preserve"> prijevoza</w:t>
      </w:r>
      <w:r w:rsidR="004A773E">
        <w:t xml:space="preserve"> polaznika djece Područnog objekta „Ivančica“ Koprivnički Ivanec </w:t>
      </w:r>
      <w:r w:rsidR="001F3B8C">
        <w:t xml:space="preserve"> </w:t>
      </w:r>
      <w:r w:rsidR="004A773E">
        <w:t xml:space="preserve"> za njihov odlazak  na izlet  u Zagreb. Što se tiče odvjetničkih usluga u iznosu od 660,00 eura je evidentiran </w:t>
      </w:r>
    </w:p>
    <w:p w:rsidR="003F0B81" w:rsidRDefault="00F96972" w:rsidP="003F0B81">
      <w:pPr>
        <w:jc w:val="both"/>
      </w:pPr>
      <w:r>
        <w:t>Broj računa 329- Ostali nespomenuti rashodi poslov</w:t>
      </w:r>
      <w:r w:rsidR="002C553E">
        <w:t>anja- r</w:t>
      </w:r>
      <w:r w:rsidR="00AA3896">
        <w:t xml:space="preserve">ealizacija u iznosu </w:t>
      </w:r>
      <w:r w:rsidR="002B16A5">
        <w:t>od 1.660,48</w:t>
      </w:r>
      <w:r w:rsidR="001E5EC2">
        <w:t xml:space="preserve"> eura </w:t>
      </w:r>
      <w:r w:rsidR="00AA3896">
        <w:t>(ovi rashodi</w:t>
      </w:r>
      <w:r w:rsidR="000E7A2F">
        <w:t xml:space="preserve"> su se financira</w:t>
      </w:r>
      <w:r w:rsidR="002C006E">
        <w:t>li od pomoći</w:t>
      </w:r>
      <w:r w:rsidR="00860E75">
        <w:t xml:space="preserve"> u i</w:t>
      </w:r>
      <w:r w:rsidR="002B16A5">
        <w:t>znosu od 831,60</w:t>
      </w:r>
      <w:r w:rsidR="001E5EC2">
        <w:t xml:space="preserve"> eura</w:t>
      </w:r>
      <w:r w:rsidR="00AA3896">
        <w:t>,</w:t>
      </w:r>
      <w:r w:rsidR="00EC17BA">
        <w:t xml:space="preserve"> a od namjenskih</w:t>
      </w:r>
      <w:r w:rsidR="00860E75">
        <w:t xml:space="preserve"> prihoda</w:t>
      </w:r>
      <w:r w:rsidR="00AA3896">
        <w:t xml:space="preserve"> u iznosu od </w:t>
      </w:r>
      <w:r w:rsidR="00585A2E">
        <w:t>828,88</w:t>
      </w:r>
      <w:r w:rsidR="003F0B81">
        <w:t xml:space="preserve"> eura</w:t>
      </w:r>
      <w:r w:rsidR="00860E75">
        <w:t>).</w:t>
      </w:r>
      <w:r w:rsidR="003F0B81" w:rsidRPr="003F0B81">
        <w:t xml:space="preserve"> </w:t>
      </w:r>
    </w:p>
    <w:p w:rsidR="003F0B81" w:rsidRDefault="003F0B81" w:rsidP="003F0B81">
      <w:pPr>
        <w:jc w:val="both"/>
      </w:pPr>
      <w:r>
        <w:t>Na 2. razini računskog plana, odnosno skupini 32 je Izmjenama i dop</w:t>
      </w:r>
      <w:r w:rsidR="00585A2E">
        <w:t>unama financijskog plana za 2025</w:t>
      </w:r>
      <w:r>
        <w:t>. godinu  za materijalne rashode  pla</w:t>
      </w:r>
      <w:r w:rsidR="00585A2E">
        <w:t>nirano 75.500,00 eura, a ukupno je u 2025</w:t>
      </w:r>
      <w:r>
        <w:t>. godi</w:t>
      </w:r>
      <w:r w:rsidR="00EC17BA">
        <w:t xml:space="preserve">ni ostvareno </w:t>
      </w:r>
      <w:r w:rsidR="00585A2E">
        <w:t>80.203,36</w:t>
      </w:r>
      <w:r w:rsidR="00EC17BA">
        <w:t xml:space="preserve"> eura </w:t>
      </w:r>
      <w:r w:rsidR="001A2523">
        <w:t xml:space="preserve"> što je ostvaren</w:t>
      </w:r>
      <w:r w:rsidR="00585A2E">
        <w:t>je od 106</w:t>
      </w:r>
      <w:r>
        <w:t xml:space="preserve"> %.</w:t>
      </w:r>
    </w:p>
    <w:p w:rsidR="00F96972" w:rsidRDefault="00F96972" w:rsidP="005309D3">
      <w:pPr>
        <w:jc w:val="both"/>
      </w:pPr>
      <w:r>
        <w:t>Broj računa 343- Ostali financijski rashodi- realizacija u iznosu o</w:t>
      </w:r>
      <w:r w:rsidR="00585A2E">
        <w:t>d 443,74</w:t>
      </w:r>
      <w:r w:rsidR="003F0B81">
        <w:t xml:space="preserve"> eura</w:t>
      </w:r>
      <w:r>
        <w:t xml:space="preserve"> št</w:t>
      </w:r>
      <w:r w:rsidR="000E7A2F">
        <w:t xml:space="preserve">o je </w:t>
      </w:r>
      <w:r w:rsidR="00585A2E">
        <w:t xml:space="preserve"> 74</w:t>
      </w:r>
      <w:r>
        <w:t>% u</w:t>
      </w:r>
      <w:r w:rsidR="00585A2E">
        <w:t xml:space="preserve"> odnosu na planiranih 602</w:t>
      </w:r>
      <w:r w:rsidR="003F0B81">
        <w:t>,00 eura</w:t>
      </w:r>
      <w:r w:rsidR="00585A2E">
        <w:t>.  Ovi rashodi se o</w:t>
      </w:r>
      <w:r>
        <w:t>dnose na bankarske usluge i usluge platnog prometa i izvršavaju se u skladu sa ispostavljenim rač</w:t>
      </w:r>
      <w:r w:rsidR="006E4A59">
        <w:t>unima financijskih institucija i plaćanje zateznih kamata.</w:t>
      </w:r>
    </w:p>
    <w:p w:rsidR="00380DA6" w:rsidRDefault="003F0B81" w:rsidP="00380DA6">
      <w:pPr>
        <w:jc w:val="both"/>
      </w:pPr>
      <w:r>
        <w:t>Potrebe za</w:t>
      </w:r>
      <w:r w:rsidR="001A2523">
        <w:t xml:space="preserve"> većim </w:t>
      </w:r>
      <w:r>
        <w:t xml:space="preserve"> ulaganjem u dugotrajnu imovinu nije bil</w:t>
      </w:r>
      <w:r w:rsidR="00585A2E">
        <w:t xml:space="preserve">o, kupljen je projektor i fotokopirni aparat </w:t>
      </w:r>
      <w:r w:rsidR="001A2523">
        <w:t xml:space="preserve"> za potrebe zajedničkih službi čiji troškovi nabave se proporcionalno broju skupina dijele na sve podružnice vrtića. </w:t>
      </w:r>
    </w:p>
    <w:p w:rsidR="002E4653" w:rsidRDefault="00585A2E" w:rsidP="002E4653">
      <w:pPr>
        <w:jc w:val="both"/>
      </w:pPr>
      <w:r>
        <w:t>Ukupni prihodi u 2025</w:t>
      </w:r>
      <w:r w:rsidR="009F446A">
        <w:t>. godini ost</w:t>
      </w:r>
      <w:r>
        <w:t>vareni su u iznosu od 487.456,03</w:t>
      </w:r>
      <w:r w:rsidR="003F0B81">
        <w:t xml:space="preserve"> eura</w:t>
      </w:r>
      <w:r w:rsidR="00EC4D20">
        <w:t xml:space="preserve">, a </w:t>
      </w:r>
      <w:r>
        <w:t>ukupni rashodi iznose 508.630,56</w:t>
      </w:r>
      <w:r w:rsidR="003F0B81">
        <w:t xml:space="preserve"> eura </w:t>
      </w:r>
      <w:r w:rsidR="00EC4D20">
        <w:t xml:space="preserve"> što daje uku</w:t>
      </w:r>
      <w:r w:rsidR="001A2523">
        <w:t>pn</w:t>
      </w:r>
      <w:r>
        <w:t>i manjak   prihoda  od 21.174,53</w:t>
      </w:r>
      <w:r w:rsidR="003F0B81">
        <w:t xml:space="preserve"> eura</w:t>
      </w:r>
      <w:r w:rsidR="006E4A59">
        <w:t>.</w:t>
      </w:r>
      <w:r w:rsidR="00C27B8A" w:rsidRPr="00C27B8A">
        <w:rPr>
          <w:b/>
        </w:rPr>
        <w:t xml:space="preserve"> </w:t>
      </w:r>
      <w:r>
        <w:t>Preneseni manjak iz 2024</w:t>
      </w:r>
      <w:r w:rsidR="00FC6D01">
        <w:t>. g</w:t>
      </w:r>
      <w:r w:rsidR="001A2523">
        <w:t>odine izn</w:t>
      </w:r>
      <w:r>
        <w:t>osi 1.384,64</w:t>
      </w:r>
      <w:r w:rsidR="001A2523">
        <w:t xml:space="preserve"> </w:t>
      </w:r>
      <w:r w:rsidR="009536DB" w:rsidRPr="009536DB">
        <w:t xml:space="preserve"> eura</w:t>
      </w:r>
      <w:r w:rsidR="009536DB">
        <w:t>.</w:t>
      </w:r>
      <w:r w:rsidR="002E4653" w:rsidRPr="002E4653">
        <w:t xml:space="preserve"> </w:t>
      </w:r>
      <w:r w:rsidR="002E4653">
        <w:t>Na negativan financijski rezultat   na dan 31.12.2025. godine je utjecala i    razlika u plaći, tj. prihod za plaću za 12/2024. godine ostvaren u siječnju 2025. godine (10.674,66 eura) je znatno manji od rashoda za plaću za 12/2025. godine (38.246,68 eura). Dio te razlike je pokriven sredstvima za fiskalnu održivost dječjih vrtića koja su na račun vrtića uplaćena 16.12.2025. godine (13.663,10 eura).</w:t>
      </w:r>
    </w:p>
    <w:p w:rsidR="00C27B8A" w:rsidRPr="009536DB" w:rsidRDefault="00C27B8A" w:rsidP="00B424F7">
      <w:pPr>
        <w:jc w:val="both"/>
      </w:pPr>
    </w:p>
    <w:p w:rsidR="00C27B8A" w:rsidRDefault="00C27B8A" w:rsidP="00C27B8A">
      <w:pPr>
        <w:rPr>
          <w:b/>
        </w:rPr>
      </w:pPr>
    </w:p>
    <w:p w:rsidR="00C27B8A" w:rsidRDefault="00C27B8A" w:rsidP="00C27B8A">
      <w:pPr>
        <w:rPr>
          <w:b/>
        </w:rPr>
      </w:pPr>
      <w:r w:rsidRPr="00F96972">
        <w:rPr>
          <w:b/>
        </w:rPr>
        <w:t>PODRUŽN</w:t>
      </w:r>
      <w:r>
        <w:rPr>
          <w:b/>
        </w:rPr>
        <w:t>ICA“DABRIĆ“ LEGRAD</w:t>
      </w:r>
    </w:p>
    <w:p w:rsidR="00E2243A" w:rsidRPr="007915FE" w:rsidRDefault="00B424F7" w:rsidP="00E2243A">
      <w:r>
        <w:t>U podružnici „</w:t>
      </w:r>
      <w:proofErr w:type="spellStart"/>
      <w:r>
        <w:t>D</w:t>
      </w:r>
      <w:r w:rsidR="00E2243A">
        <w:t>abrić</w:t>
      </w:r>
      <w:proofErr w:type="spellEnd"/>
      <w:r w:rsidR="00E2243A">
        <w:t xml:space="preserve">“ Legrad </w:t>
      </w:r>
      <w:r w:rsidR="00E2243A" w:rsidRPr="007915FE">
        <w:t xml:space="preserve"> je s danom</w:t>
      </w:r>
      <w:r w:rsidR="00E2243A">
        <w:t xml:space="preserve"> </w:t>
      </w:r>
      <w:r>
        <w:t>7</w:t>
      </w:r>
      <w:r w:rsidR="00E2243A">
        <w:t>.10.2024. godine  otvoren nadograđen dio  vrtića u kojem</w:t>
      </w:r>
      <w:r>
        <w:t xml:space="preserve"> je,  s radom započela  dodatna  skupina djece i zaposlene su 2 dodatne djelatnice. </w:t>
      </w:r>
    </w:p>
    <w:p w:rsidR="004A773E" w:rsidRDefault="00C27B8A" w:rsidP="00C27B8A">
      <w:pPr>
        <w:jc w:val="both"/>
      </w:pPr>
      <w:r>
        <w:lastRenderedPageBreak/>
        <w:t>Broj računa  311-  Plaće (brut</w:t>
      </w:r>
      <w:r w:rsidR="004A773E">
        <w:t>o)- realizacija od 261.046,04</w:t>
      </w:r>
      <w:r>
        <w:t xml:space="preserve"> eura. </w:t>
      </w:r>
      <w:r w:rsidR="00E2243A">
        <w:t>Ovi</w:t>
      </w:r>
      <w:r w:rsidR="004A773E">
        <w:t xml:space="preserve"> rashodi su se u potpunosti </w:t>
      </w:r>
      <w:r>
        <w:t xml:space="preserve">financirali od pomoći, tj.  </w:t>
      </w:r>
      <w:r w:rsidR="00420BA8">
        <w:t>uplate Općine Legrad</w:t>
      </w:r>
      <w:r>
        <w:t xml:space="preserve">  prema mjesečnom zahtjevu za doznaku financijskih sredstava za isplatu osobnog dohotka za</w:t>
      </w:r>
      <w:r w:rsidR="00420BA8">
        <w:t xml:space="preserve"> </w:t>
      </w:r>
      <w:r w:rsidR="00B424F7">
        <w:t>djelatnike Podružnice „Legrad“</w:t>
      </w:r>
      <w:r w:rsidR="004A773E">
        <w:t xml:space="preserve">. </w:t>
      </w:r>
    </w:p>
    <w:p w:rsidR="00C27B8A" w:rsidRDefault="00C27B8A" w:rsidP="00C27B8A">
      <w:pPr>
        <w:jc w:val="both"/>
      </w:pPr>
      <w:r>
        <w:t>Broj računa 312- Ostali rashodi za zaposl</w:t>
      </w:r>
      <w:r w:rsidR="00420BA8">
        <w:t>ene- realizacija od</w:t>
      </w:r>
      <w:r w:rsidR="004A773E">
        <w:t xml:space="preserve"> 9.565,79</w:t>
      </w:r>
      <w:r>
        <w:t xml:space="preserve"> eura (ovi rashodi financirali su se u potpunosti od pomoći). Odnose  se na neoporezive primitke djela</w:t>
      </w:r>
      <w:r w:rsidR="00420BA8">
        <w:t>tnika</w:t>
      </w:r>
      <w:r w:rsidR="004A773E">
        <w:t xml:space="preserve"> (isplata božićnice</w:t>
      </w:r>
      <w:r>
        <w:t>,</w:t>
      </w:r>
      <w:r w:rsidR="004A773E">
        <w:t xml:space="preserve"> </w:t>
      </w:r>
      <w:proofErr w:type="spellStart"/>
      <w:r w:rsidR="004A773E">
        <w:t>uskrsnice</w:t>
      </w:r>
      <w:proofErr w:type="spellEnd"/>
      <w:r w:rsidR="004A773E">
        <w:t>,</w:t>
      </w:r>
      <w:r>
        <w:t xml:space="preserve"> dar</w:t>
      </w:r>
      <w:r w:rsidR="004A773E">
        <w:t>a</w:t>
      </w:r>
      <w:r>
        <w:t xml:space="preserve"> za dijete</w:t>
      </w:r>
      <w:r w:rsidR="00E2243A">
        <w:t xml:space="preserve">, </w:t>
      </w:r>
      <w:r w:rsidR="004A773E">
        <w:t xml:space="preserve">regresa, </w:t>
      </w:r>
      <w:r w:rsidR="00E2243A">
        <w:t>nagrada za radne rezultate</w:t>
      </w:r>
      <w:r w:rsidR="00420BA8">
        <w:t>).</w:t>
      </w:r>
    </w:p>
    <w:p w:rsidR="00C27B8A" w:rsidRDefault="00C27B8A" w:rsidP="00C27B8A">
      <w:pPr>
        <w:jc w:val="both"/>
      </w:pPr>
      <w:r>
        <w:t>Broj računa 313- Doprinos za pl</w:t>
      </w:r>
      <w:r w:rsidR="004A773E">
        <w:t>aće- realizacija od 40.255,60</w:t>
      </w:r>
      <w:r w:rsidR="00E2243A">
        <w:t xml:space="preserve"> </w:t>
      </w:r>
      <w:r>
        <w:t xml:space="preserve"> eura (ovi rashodi  su se potpuno  financirali od pomoći).</w:t>
      </w:r>
      <w:r w:rsidRPr="001E5EC2">
        <w:t xml:space="preserve"> </w:t>
      </w:r>
    </w:p>
    <w:p w:rsidR="00C27B8A" w:rsidRDefault="00C27B8A" w:rsidP="00C27B8A">
      <w:pPr>
        <w:jc w:val="both"/>
      </w:pPr>
      <w:r>
        <w:t>Na 2. razini računskog plana, odnosno skupini 31 je Izmjenama i dop</w:t>
      </w:r>
      <w:r w:rsidR="00734A46">
        <w:t>unama financijskog plana za 2025</w:t>
      </w:r>
      <w:r>
        <w:t>. godinu  za rashode za zaposlene plani</w:t>
      </w:r>
      <w:r w:rsidR="00734A46">
        <w:t>rano 311</w:t>
      </w:r>
      <w:r w:rsidR="00E2243A">
        <w:t>.000,00</w:t>
      </w:r>
      <w:r>
        <w:t xml:space="preserve"> e</w:t>
      </w:r>
      <w:r w:rsidR="00420BA8">
        <w:t>ura, a ukupno je u izvještajn</w:t>
      </w:r>
      <w:r w:rsidR="00E2243A">
        <w:t>o</w:t>
      </w:r>
      <w:r w:rsidR="00734A46">
        <w:t>m razdoblju ostvareno 310.867,43</w:t>
      </w:r>
      <w:r w:rsidR="00420BA8">
        <w:t xml:space="preserve"> </w:t>
      </w:r>
      <w:r>
        <w:t xml:space="preserve"> eura što je ostvarenje od </w:t>
      </w:r>
      <w:r w:rsidR="00734A46">
        <w:t>100</w:t>
      </w:r>
      <w:r>
        <w:t>%.</w:t>
      </w:r>
    </w:p>
    <w:p w:rsidR="00C27B8A" w:rsidRDefault="00C27B8A" w:rsidP="00C27B8A">
      <w:pPr>
        <w:jc w:val="both"/>
      </w:pPr>
      <w:r>
        <w:t xml:space="preserve">Broj računa 321- Naknade troškova zaposlenima-realizacija </w:t>
      </w:r>
      <w:r w:rsidR="00734A46">
        <w:t>u iznosu od 12.713,93</w:t>
      </w:r>
      <w:r>
        <w:t xml:space="preserve"> eura (ovi rashodi</w:t>
      </w:r>
      <w:r w:rsidR="00E2243A">
        <w:t xml:space="preserve">  su se financirali od namjenskih</w:t>
      </w:r>
      <w:r>
        <w:t xml:space="preserve"> prihoda</w:t>
      </w:r>
      <w:r w:rsidR="00734A46">
        <w:t xml:space="preserve"> u iznosu od 964,99</w:t>
      </w:r>
      <w:r>
        <w:t xml:space="preserve"> eura i</w:t>
      </w:r>
      <w:r w:rsidR="00734A46">
        <w:t xml:space="preserve"> od pomoći u iznosu od 11.748,94</w:t>
      </w:r>
      <w:r>
        <w:t xml:space="preserve"> eura). Na ovoj poziciji su evidentirani troškovi vezani za isplatu naknada za prijevoz na posao i s posla, prisustvovanje raznim seminarima i </w:t>
      </w:r>
      <w:proofErr w:type="spellStart"/>
      <w:r>
        <w:t>webinarima</w:t>
      </w:r>
      <w:proofErr w:type="spellEnd"/>
      <w:r>
        <w:t xml:space="preserve">  radi osobnih stručnih i praktičnih usvajanja novih znanja  u sustavu predškolskog odgoja i obrazovanja,</w:t>
      </w:r>
      <w:r w:rsidR="002420E2">
        <w:t xml:space="preserve">, </w:t>
      </w:r>
      <w:r>
        <w:t xml:space="preserve"> te isplatu putnih naloga i dnevnica za službena putovanja. </w:t>
      </w:r>
    </w:p>
    <w:p w:rsidR="00C27B8A" w:rsidRDefault="00C27B8A" w:rsidP="00C27B8A">
      <w:pPr>
        <w:jc w:val="both"/>
      </w:pPr>
      <w:r>
        <w:t>Broj računa 322- Rashodi za materijal i energ</w:t>
      </w:r>
      <w:r w:rsidR="00734A46">
        <w:t>iju- realizacija od 30.564,38</w:t>
      </w:r>
      <w:r>
        <w:t xml:space="preserve"> eura (ovi rashodi</w:t>
      </w:r>
      <w:r w:rsidR="002420E2">
        <w:t xml:space="preserve"> su se financirali  od namjenskih </w:t>
      </w:r>
      <w:r>
        <w:t xml:space="preserve"> prihoda  u iznosu od </w:t>
      </w:r>
      <w:r w:rsidR="00734A46">
        <w:t>15.013,60</w:t>
      </w:r>
      <w:r w:rsidR="002420E2">
        <w:t xml:space="preserve"> </w:t>
      </w:r>
      <w:r>
        <w:t>eura</w:t>
      </w:r>
      <w:r w:rsidR="00734A46">
        <w:t>,</w:t>
      </w:r>
      <w:r w:rsidR="00420BA8">
        <w:t xml:space="preserve"> </w:t>
      </w:r>
      <w:r w:rsidR="00734A46">
        <w:t>od pomoći 15.076,63</w:t>
      </w:r>
      <w:r w:rsidR="00420BA8">
        <w:t xml:space="preserve"> eura</w:t>
      </w:r>
      <w:r w:rsidR="00734A46">
        <w:t>, te od pomoći ministarstva u iznosu od 474,15 eura</w:t>
      </w:r>
      <w:r w:rsidR="00420BA8">
        <w:t>)</w:t>
      </w:r>
      <w:r>
        <w:t>. Ove troškove čine kupnja namirnica,</w:t>
      </w:r>
      <w:r w:rsidR="002420E2">
        <w:t xml:space="preserve"> sitnog inventara</w:t>
      </w:r>
      <w:r w:rsidR="00734A46">
        <w:t xml:space="preserve"> (plastifikatora)</w:t>
      </w:r>
      <w:r w:rsidR="00420BA8">
        <w:t>,</w:t>
      </w:r>
      <w:r>
        <w:t xml:space="preserve"> sredstava za čišćenje, raznog materijala za rad odgojiteljica s djecom, didaktike, slikovnica</w:t>
      </w:r>
      <w:r w:rsidR="002420E2">
        <w:t>, radne obuće</w:t>
      </w:r>
      <w:r w:rsidR="00734A46">
        <w:t xml:space="preserve"> i odjeće</w:t>
      </w:r>
      <w:r>
        <w:t>...</w:t>
      </w:r>
    </w:p>
    <w:p w:rsidR="00C27B8A" w:rsidRDefault="00C27B8A" w:rsidP="00C27B8A">
      <w:pPr>
        <w:jc w:val="both"/>
      </w:pPr>
      <w:r>
        <w:t>Broj računa 323- Rashodi za usluge- r</w:t>
      </w:r>
      <w:r w:rsidR="00734A46">
        <w:t>ealizacija u iznosu od 13.854,31</w:t>
      </w:r>
      <w:r>
        <w:t xml:space="preserve"> eura . Od značajnijih usluga koje smo koristili</w:t>
      </w:r>
      <w:r w:rsidR="00A55A54">
        <w:t xml:space="preserve"> je bilo čišćenje računala, servis fotokopirnog aparata, demontaža perilice, godišnji servis sustava </w:t>
      </w:r>
      <w:proofErr w:type="spellStart"/>
      <w:r w:rsidR="008176A6">
        <w:t>videonadzora</w:t>
      </w:r>
      <w:proofErr w:type="spellEnd"/>
      <w:r w:rsidR="008176A6">
        <w:t xml:space="preserve">, </w:t>
      </w:r>
      <w:r w:rsidR="00A55A54">
        <w:t xml:space="preserve"> popravak sustava vatrodojave</w:t>
      </w:r>
      <w:r w:rsidR="00E50E11">
        <w:t>,</w:t>
      </w:r>
      <w:r w:rsidR="00A55A54">
        <w:t xml:space="preserve"> usluga pranja tepiha,</w:t>
      </w:r>
      <w:r w:rsidR="00E50E11">
        <w:t xml:space="preserve"> zdravstveni pregledi zaposlenika,  računalne usluge</w:t>
      </w:r>
      <w:r>
        <w:t xml:space="preserve">. </w:t>
      </w:r>
      <w:r w:rsidR="00A55A54">
        <w:t>Ovdje se evidentirao i trošak usluge čišćenja od firme Lekom grad u 2 navrata tokom godine kada je zbog korištenja bolovanja spremačice bilo potrebe za ovom uslugom . Usluge poštarine</w:t>
      </w:r>
      <w:r w:rsidR="00E50E11">
        <w:t xml:space="preserve"> na izvoru pomoći od ministarstva se odnose na slanje poziva za dostavu dokumentacije  za djecu koja po</w:t>
      </w:r>
      <w:r w:rsidR="00B424F7">
        <w:t>hađaju P</w:t>
      </w:r>
      <w:r w:rsidR="00E50E11">
        <w:t xml:space="preserve">rogram </w:t>
      </w:r>
      <w:proofErr w:type="spellStart"/>
      <w:r w:rsidR="00E50E11">
        <w:t>predškole</w:t>
      </w:r>
      <w:proofErr w:type="spellEnd"/>
      <w:r w:rsidR="00E50E11">
        <w:t xml:space="preserve">. </w:t>
      </w:r>
    </w:p>
    <w:p w:rsidR="002420E2" w:rsidRDefault="00C27B8A" w:rsidP="00C27B8A">
      <w:pPr>
        <w:jc w:val="both"/>
      </w:pPr>
      <w:r>
        <w:t xml:space="preserve">Broj računa 329- Ostali nespomenuti rashodi poslovanja- realizacija u iznosu </w:t>
      </w:r>
      <w:r w:rsidR="008176A6">
        <w:t>od 1.402,71</w:t>
      </w:r>
      <w:r>
        <w:t xml:space="preserve"> eura (ovi rashodi su se financirali od pomoći u i</w:t>
      </w:r>
      <w:r w:rsidR="008176A6">
        <w:t>znosu od 886,72</w:t>
      </w:r>
      <w:r w:rsidR="002420E2">
        <w:t xml:space="preserve"> eura, a od uplata roditelja</w:t>
      </w:r>
      <w:r>
        <w:t xml:space="preserve"> u iznosu od </w:t>
      </w:r>
      <w:r w:rsidR="008176A6">
        <w:t>515,99</w:t>
      </w:r>
      <w:r>
        <w:t xml:space="preserve"> eura).</w:t>
      </w:r>
      <w:r w:rsidRPr="003F0B81">
        <w:t xml:space="preserve"> </w:t>
      </w:r>
      <w:r w:rsidR="008176A6">
        <w:t xml:space="preserve">Osim premija osiguranja, reprezentacije, naknade OSI ovdje je evidentirana i javnobilježnička pristojba za ovršni postupak za 2 roditelja zbog nepodmirenih potraživanja. </w:t>
      </w:r>
    </w:p>
    <w:p w:rsidR="00C27B8A" w:rsidRDefault="00C27B8A" w:rsidP="00C27B8A">
      <w:pPr>
        <w:jc w:val="both"/>
      </w:pPr>
      <w:r>
        <w:t>Na 2. razini računskog plana, odnosno skupini 32 je Izmjenama i dop</w:t>
      </w:r>
      <w:r w:rsidR="00FC0D36">
        <w:t>unama financijskog plana za 2025</w:t>
      </w:r>
      <w:r>
        <w:t>. godinu  za mat</w:t>
      </w:r>
      <w:r w:rsidR="002420E2">
        <w:t>erijalne rashode  planira</w:t>
      </w:r>
      <w:r w:rsidR="00FC0D36">
        <w:t>no 57.950</w:t>
      </w:r>
      <w:r w:rsidR="002420E2">
        <w:t>,00</w:t>
      </w:r>
      <w:r>
        <w:t xml:space="preserve"> eura, a ukupno je u </w:t>
      </w:r>
      <w:r w:rsidR="00FC0D36">
        <w:t>2025. godini ostvareno 58.535,33</w:t>
      </w:r>
      <w:r>
        <w:t xml:space="preserve"> eu</w:t>
      </w:r>
      <w:r w:rsidR="00FC0D36">
        <w:t>ra  što je ostvarenje od 101</w:t>
      </w:r>
      <w:r>
        <w:t>%.</w:t>
      </w:r>
    </w:p>
    <w:p w:rsidR="00C27B8A" w:rsidRDefault="00C27B8A" w:rsidP="00C27B8A">
      <w:pPr>
        <w:jc w:val="both"/>
      </w:pPr>
      <w:r>
        <w:t>Broj računa 343- Ostali financijski rashodi- realizacija u iznosu o</w:t>
      </w:r>
      <w:r w:rsidR="00FC0D36">
        <w:t>d 354,80</w:t>
      </w:r>
      <w:r>
        <w:t xml:space="preserve"> eura što je </w:t>
      </w:r>
      <w:r w:rsidR="00FC0D36">
        <w:t xml:space="preserve"> 71</w:t>
      </w:r>
      <w:r>
        <w:t xml:space="preserve">% u odnosu na planiranih </w:t>
      </w:r>
      <w:r w:rsidR="00FC0D36">
        <w:t>502</w:t>
      </w:r>
      <w:r>
        <w:t>,00 eu</w:t>
      </w:r>
      <w:r w:rsidR="00FC0D36">
        <w:t>ra</w:t>
      </w:r>
      <w:r>
        <w:t>.  Odnose na bankarske usluge i usluge platnog prometa i izvršavaju se u skladu sa ispostavljenim računima financijskih institucija i plaćanje zateznih kamata.</w:t>
      </w:r>
    </w:p>
    <w:p w:rsidR="004521BB" w:rsidRDefault="00FC0D36" w:rsidP="00C27B8A">
      <w:pPr>
        <w:jc w:val="both"/>
      </w:pPr>
      <w:r>
        <w:lastRenderedPageBreak/>
        <w:t>Što se tiče ulaganja u d</w:t>
      </w:r>
      <w:r w:rsidR="004521BB">
        <w:t xml:space="preserve">ugotrajnu imovinu, nabavljena je perilica posuđa, </w:t>
      </w:r>
      <w:proofErr w:type="spellStart"/>
      <w:r w:rsidR="004521BB">
        <w:t>depurator</w:t>
      </w:r>
      <w:proofErr w:type="spellEnd"/>
      <w:r w:rsidR="004521BB">
        <w:t>, pumpa za izbacivanje vode.</w:t>
      </w:r>
    </w:p>
    <w:p w:rsidR="002E4653" w:rsidRDefault="004521BB" w:rsidP="002E4653">
      <w:pPr>
        <w:jc w:val="both"/>
      </w:pPr>
      <w:r>
        <w:t>Ukupni prihodi u 2025</w:t>
      </w:r>
      <w:r w:rsidR="00C27B8A">
        <w:t>. godini ost</w:t>
      </w:r>
      <w:r>
        <w:t>vareni su u iznosu od 363.724,28</w:t>
      </w:r>
      <w:r w:rsidR="00C27B8A">
        <w:t xml:space="preserve"> eura, a u</w:t>
      </w:r>
      <w:r>
        <w:t>kupni rashodi iznose 373.657,68</w:t>
      </w:r>
      <w:r w:rsidR="003E181F">
        <w:t xml:space="preserve"> </w:t>
      </w:r>
      <w:r w:rsidR="00C27B8A">
        <w:t>eura  što daje uku</w:t>
      </w:r>
      <w:r w:rsidR="00E75A66">
        <w:t>pni manjak  prihoda  od</w:t>
      </w:r>
      <w:r w:rsidR="00124F92">
        <w:t xml:space="preserve"> </w:t>
      </w:r>
      <w:r>
        <w:t>9.933,40</w:t>
      </w:r>
      <w:r w:rsidR="00E75A66">
        <w:t xml:space="preserve"> </w:t>
      </w:r>
      <w:r w:rsidR="00C27B8A">
        <w:t xml:space="preserve"> eura.</w:t>
      </w:r>
      <w:r>
        <w:t xml:space="preserve"> Preneseni manjak iz 2024. godine iznosi 4.909,91 euro.</w:t>
      </w:r>
      <w:r w:rsidR="002E4653">
        <w:t xml:space="preserve"> Na negativan financijski rezultat   na dan 31.12.2025. godine je utjecala i    razlika u plaći, tj. prihod za plaću za 12/2024. godine ostvaren u siječnju 2025. godine (3.312,15 eura) je znatno manji od rashoda za plaću za 12/2025. godine (25.975,75 eura). Dio te razlike je pokriven sredstvima za fiskalnu održivost dječjih vrtića koja su na račun vrtića uplaćena 16.12.2025. godine (16.745,70 eura).</w:t>
      </w:r>
    </w:p>
    <w:p w:rsidR="00C27B8A" w:rsidRDefault="00C27B8A" w:rsidP="00C27B8A">
      <w:pPr>
        <w:jc w:val="both"/>
      </w:pPr>
    </w:p>
    <w:p w:rsidR="004521BB" w:rsidRDefault="004521BB" w:rsidP="00C27B8A">
      <w:pPr>
        <w:jc w:val="both"/>
      </w:pPr>
    </w:p>
    <w:p w:rsidR="004521BB" w:rsidRDefault="004521BB" w:rsidP="00C27B8A">
      <w:pPr>
        <w:jc w:val="both"/>
      </w:pPr>
    </w:p>
    <w:p w:rsidR="0080086C" w:rsidRDefault="0080086C" w:rsidP="00607CC8">
      <w:pPr>
        <w:jc w:val="both"/>
        <w:rPr>
          <w:b/>
        </w:rPr>
      </w:pPr>
      <w:r w:rsidRPr="0080086C">
        <w:rPr>
          <w:b/>
        </w:rPr>
        <w:t>OBVEZE</w:t>
      </w:r>
    </w:p>
    <w:p w:rsidR="0080086C" w:rsidRDefault="0080086C" w:rsidP="00607CC8">
      <w:pPr>
        <w:jc w:val="both"/>
      </w:pPr>
      <w:r>
        <w:t>Stanje  obveza</w:t>
      </w:r>
      <w:r w:rsidR="00EE1052">
        <w:t xml:space="preserve"> Dječjeg vrtića Vrapčić </w:t>
      </w:r>
      <w:r w:rsidR="004521BB">
        <w:t xml:space="preserve"> na dan 31.12.2025</w:t>
      </w:r>
      <w:r w:rsidR="00E75A66">
        <w:t>. god</w:t>
      </w:r>
      <w:r w:rsidR="004521BB">
        <w:t>ine iznosi  156.263,21</w:t>
      </w:r>
      <w:r w:rsidR="003E181F">
        <w:t xml:space="preserve"> eura</w:t>
      </w:r>
      <w:r>
        <w:t>.</w:t>
      </w:r>
    </w:p>
    <w:p w:rsidR="00124F92" w:rsidRDefault="00124F92" w:rsidP="00124F92">
      <w:pPr>
        <w:jc w:val="both"/>
      </w:pPr>
      <w:r>
        <w:t>Najveći dio obveza odnosi se na obveze za zaposlen</w:t>
      </w:r>
      <w:r w:rsidR="004521BB">
        <w:t>e koje iznose ukupno  149.284,76</w:t>
      </w:r>
      <w:r>
        <w:t xml:space="preserve"> eura, a odnose se </w:t>
      </w:r>
      <w:r w:rsidR="004521BB">
        <w:t>na plaću za mjesec prosinac 2025</w:t>
      </w:r>
      <w:r>
        <w:t>. godine k</w:t>
      </w:r>
      <w:r w:rsidR="004521BB">
        <w:t>oja se isplaćuje u siječnju 2026</w:t>
      </w:r>
      <w:r>
        <w:t xml:space="preserve">. godine. Ona obuhvaća: </w:t>
      </w:r>
    </w:p>
    <w:p w:rsidR="00124F92" w:rsidRDefault="00124F92" w:rsidP="00124F92">
      <w:pPr>
        <w:jc w:val="both"/>
      </w:pPr>
      <w:r>
        <w:t>231110 Obveze za zaposlene i privremeno</w:t>
      </w:r>
      <w:r w:rsidR="005D4CC4">
        <w:t xml:space="preserve"> zaposlene u iznosu od 88.888,16</w:t>
      </w:r>
      <w:r>
        <w:t xml:space="preserve"> eura</w:t>
      </w:r>
    </w:p>
    <w:p w:rsidR="00124F92" w:rsidRDefault="00124F92" w:rsidP="00124F92">
      <w:pPr>
        <w:jc w:val="both"/>
      </w:pPr>
      <w:r>
        <w:t>231310 Obveze za plaće u naravi u iznosu</w:t>
      </w:r>
      <w:r w:rsidR="005D4CC4">
        <w:t xml:space="preserve"> od 6.427,42</w:t>
      </w:r>
      <w:r>
        <w:t xml:space="preserve"> eura</w:t>
      </w:r>
    </w:p>
    <w:p w:rsidR="00124F92" w:rsidRDefault="00124F92" w:rsidP="00124F92">
      <w:pPr>
        <w:jc w:val="both"/>
      </w:pPr>
      <w:r>
        <w:t>231410 Porez na dohod</w:t>
      </w:r>
      <w:r w:rsidR="005D4CC4">
        <w:t>ak iz plaća u iznosu od 9.564,20</w:t>
      </w:r>
      <w:r>
        <w:t xml:space="preserve"> eura</w:t>
      </w:r>
    </w:p>
    <w:p w:rsidR="00124F92" w:rsidRDefault="00124F92" w:rsidP="00124F92">
      <w:pPr>
        <w:jc w:val="both"/>
      </w:pPr>
      <w:r>
        <w:t>231510 Doprinosi za mirovinsko osigu</w:t>
      </w:r>
      <w:r w:rsidR="005D4CC4">
        <w:t>ranje RZ 2 u iznosu od 24.423,66</w:t>
      </w:r>
      <w:r>
        <w:t xml:space="preserve"> eura</w:t>
      </w:r>
    </w:p>
    <w:p w:rsidR="00124F92" w:rsidRDefault="00124F92" w:rsidP="00124F92">
      <w:pPr>
        <w:jc w:val="both"/>
      </w:pPr>
      <w:r>
        <w:t xml:space="preserve">231620 Obveze za doprinose za obvezno zdravstveno </w:t>
      </w:r>
      <w:r w:rsidR="005D4CC4">
        <w:t>osiguranje u iznosu od 19.981,32</w:t>
      </w:r>
      <w:r>
        <w:t xml:space="preserve"> eura</w:t>
      </w:r>
    </w:p>
    <w:p w:rsidR="00124F92" w:rsidRDefault="00124F92" w:rsidP="00124F92">
      <w:pPr>
        <w:jc w:val="both"/>
      </w:pPr>
    </w:p>
    <w:p w:rsidR="00124F92" w:rsidRDefault="00124F92" w:rsidP="00124F92">
      <w:pPr>
        <w:jc w:val="both"/>
      </w:pPr>
      <w:r>
        <w:t xml:space="preserve">Obveze za materijalne </w:t>
      </w:r>
      <w:r w:rsidR="005D4CC4">
        <w:t xml:space="preserve"> rashode ukupno iznose 6.978,45</w:t>
      </w:r>
      <w:r>
        <w:t xml:space="preserve">  eura, a odnose se na:</w:t>
      </w:r>
    </w:p>
    <w:p w:rsidR="00124F92" w:rsidRDefault="00124F92" w:rsidP="00124F92">
      <w:pPr>
        <w:jc w:val="both"/>
      </w:pPr>
      <w:r>
        <w:t>232120 Nak</w:t>
      </w:r>
      <w:r w:rsidR="005D4CC4">
        <w:t>nade za prijevoz iznose 3.877,15</w:t>
      </w:r>
      <w:r>
        <w:t xml:space="preserve"> eura</w:t>
      </w:r>
    </w:p>
    <w:p w:rsidR="00124F92" w:rsidRDefault="00124F92" w:rsidP="00124F92">
      <w:pPr>
        <w:jc w:val="both"/>
      </w:pPr>
      <w:r>
        <w:t>232140 Ostale naknade troš</w:t>
      </w:r>
      <w:r w:rsidR="005D4CC4">
        <w:t>kova zaposlenima iznose   228,96</w:t>
      </w:r>
      <w:r>
        <w:t xml:space="preserve"> eura</w:t>
      </w:r>
    </w:p>
    <w:p w:rsidR="00124F92" w:rsidRDefault="00124F92" w:rsidP="00124F92">
      <w:r>
        <w:t xml:space="preserve">                                     </w:t>
      </w:r>
    </w:p>
    <w:p w:rsidR="00124F92" w:rsidRDefault="00124F92" w:rsidP="00124F92">
      <w:pPr>
        <w:spacing w:after="0"/>
      </w:pPr>
      <w:r>
        <w:t>232220                Materijal i si</w:t>
      </w:r>
      <w:r w:rsidR="004521BB">
        <w:t>rovine                    219,39</w:t>
      </w:r>
      <w:r>
        <w:t xml:space="preserve"> eura (Studenac))</w:t>
      </w:r>
    </w:p>
    <w:p w:rsidR="00124F92" w:rsidRDefault="00124F92" w:rsidP="00124F92">
      <w:pPr>
        <w:spacing w:after="0"/>
      </w:pPr>
      <w:r>
        <w:t xml:space="preserve">                                                                     </w:t>
      </w:r>
      <w:r w:rsidR="004521BB">
        <w:t xml:space="preserve">                -16,20 eura (Podravka odobrenje)</w:t>
      </w:r>
    </w:p>
    <w:p w:rsidR="00124F92" w:rsidRDefault="00124F92" w:rsidP="00124F92">
      <w:pPr>
        <w:spacing w:after="0"/>
      </w:pPr>
      <w:r>
        <w:t xml:space="preserve">                                                                      </w:t>
      </w:r>
      <w:r w:rsidR="004521BB">
        <w:t xml:space="preserve">                 2,21</w:t>
      </w:r>
      <w:r>
        <w:t xml:space="preserve"> eura (</w:t>
      </w:r>
      <w:proofErr w:type="spellStart"/>
      <w:r>
        <w:t>Dergez</w:t>
      </w:r>
      <w:proofErr w:type="spellEnd"/>
      <w:r>
        <w:t>)</w:t>
      </w:r>
    </w:p>
    <w:p w:rsidR="00124F92" w:rsidRPr="005D4CC4" w:rsidRDefault="00124F92" w:rsidP="00124F92">
      <w:pPr>
        <w:spacing w:after="0"/>
      </w:pPr>
      <w:r>
        <w:t xml:space="preserve">                                                                  </w:t>
      </w:r>
      <w:r w:rsidR="005D4CC4">
        <w:t xml:space="preserve">       </w:t>
      </w:r>
      <w:r w:rsidR="006D57B0">
        <w:t xml:space="preserve">          </w:t>
      </w:r>
      <w:r w:rsidR="005D4CC4">
        <w:t xml:space="preserve"> </w:t>
      </w:r>
      <w:r w:rsidR="004521BB">
        <w:rPr>
          <w:b/>
        </w:rPr>
        <w:t>UKUPNO:    205,40</w:t>
      </w:r>
      <w:r>
        <w:rPr>
          <w:b/>
        </w:rPr>
        <w:t xml:space="preserve"> eura</w:t>
      </w:r>
    </w:p>
    <w:p w:rsidR="00124F92" w:rsidRDefault="00124F92" w:rsidP="00124F92">
      <w:pPr>
        <w:spacing w:after="0"/>
        <w:rPr>
          <w:b/>
        </w:rPr>
      </w:pPr>
    </w:p>
    <w:p w:rsidR="00124F92" w:rsidRDefault="005D4CC4" w:rsidP="00124F92">
      <w:pPr>
        <w:spacing w:after="0"/>
      </w:pPr>
      <w:r>
        <w:t xml:space="preserve"> 232230                 </w:t>
      </w:r>
      <w:r w:rsidR="00124F92">
        <w:t xml:space="preserve">Energija     </w:t>
      </w:r>
      <w:r w:rsidR="004521BB">
        <w:t xml:space="preserve">                              135,40 eura (Općina Đelekovec</w:t>
      </w:r>
      <w:r w:rsidR="00124F92">
        <w:t>)</w:t>
      </w:r>
    </w:p>
    <w:p w:rsidR="00124F92" w:rsidRDefault="00124F92" w:rsidP="00124F92">
      <w:pPr>
        <w:spacing w:after="0"/>
      </w:pPr>
      <w:r>
        <w:t xml:space="preserve">                                                                                                </w:t>
      </w:r>
    </w:p>
    <w:p w:rsidR="00124F92" w:rsidRDefault="00124F92" w:rsidP="00124F92">
      <w:pPr>
        <w:spacing w:after="0"/>
      </w:pPr>
      <w:r>
        <w:lastRenderedPageBreak/>
        <w:t xml:space="preserve">                                                                       </w:t>
      </w:r>
      <w:r w:rsidR="006D57B0">
        <w:t xml:space="preserve">                        </w:t>
      </w:r>
      <w:r w:rsidR="004521BB">
        <w:t>50,43</w:t>
      </w:r>
      <w:r>
        <w:t xml:space="preserve"> eura (HEP Opskrba)</w:t>
      </w:r>
    </w:p>
    <w:p w:rsidR="00124F92" w:rsidRDefault="00124F92" w:rsidP="00124F92">
      <w:pPr>
        <w:spacing w:after="0"/>
      </w:pPr>
      <w:r>
        <w:t xml:space="preserve">                                                                         </w:t>
      </w:r>
      <w:r w:rsidR="006D57B0">
        <w:t xml:space="preserve">                      </w:t>
      </w:r>
      <w:r w:rsidR="004521BB">
        <w:t>26,76</w:t>
      </w:r>
      <w:r>
        <w:t xml:space="preserve"> eura (HEP </w:t>
      </w:r>
      <w:proofErr w:type="spellStart"/>
      <w:r>
        <w:t>elektra</w:t>
      </w:r>
      <w:proofErr w:type="spellEnd"/>
      <w:r>
        <w:t>)</w:t>
      </w:r>
    </w:p>
    <w:p w:rsidR="00124F92" w:rsidRDefault="00124F92" w:rsidP="00124F92">
      <w:pPr>
        <w:spacing w:after="0"/>
        <w:rPr>
          <w:b/>
        </w:rPr>
      </w:pPr>
      <w:r>
        <w:rPr>
          <w:b/>
        </w:rPr>
        <w:t xml:space="preserve">                                                         </w:t>
      </w:r>
      <w:r w:rsidR="004521BB">
        <w:rPr>
          <w:b/>
        </w:rPr>
        <w:t xml:space="preserve">              </w:t>
      </w:r>
      <w:r w:rsidR="006D57B0">
        <w:rPr>
          <w:b/>
        </w:rPr>
        <w:t xml:space="preserve">                     </w:t>
      </w:r>
      <w:r w:rsidR="004521BB">
        <w:rPr>
          <w:b/>
        </w:rPr>
        <w:t xml:space="preserve"> UKUPNO:    212,59</w:t>
      </w:r>
      <w:r>
        <w:rPr>
          <w:b/>
        </w:rPr>
        <w:t xml:space="preserve"> eura </w:t>
      </w:r>
    </w:p>
    <w:p w:rsidR="00124F92" w:rsidRDefault="00124F92" w:rsidP="00124F92">
      <w:pPr>
        <w:spacing w:after="0"/>
        <w:rPr>
          <w:b/>
        </w:rPr>
      </w:pPr>
    </w:p>
    <w:p w:rsidR="00124F92" w:rsidRDefault="00124F92" w:rsidP="00124F92">
      <w:pPr>
        <w:spacing w:after="0"/>
      </w:pPr>
    </w:p>
    <w:p w:rsidR="00124F92" w:rsidRDefault="00124F92" w:rsidP="00124F92">
      <w:pPr>
        <w:spacing w:after="0"/>
      </w:pPr>
      <w:r>
        <w:t xml:space="preserve">232310     </w:t>
      </w:r>
      <w:r w:rsidR="005D4CC4">
        <w:t xml:space="preserve">            </w:t>
      </w:r>
      <w:r>
        <w:t>Usluge telefo</w:t>
      </w:r>
      <w:r w:rsidR="004521BB">
        <w:t>na, pošte i prijevoza     688,29</w:t>
      </w:r>
      <w:r>
        <w:t xml:space="preserve"> eura (A1)</w:t>
      </w:r>
    </w:p>
    <w:p w:rsidR="00124F92" w:rsidRDefault="00124F92" w:rsidP="00124F92">
      <w:pPr>
        <w:spacing w:after="0"/>
        <w:rPr>
          <w:b/>
        </w:rPr>
      </w:pPr>
      <w:r>
        <w:t xml:space="preserve">                                                                        </w:t>
      </w:r>
      <w:r w:rsidR="006D57B0">
        <w:t xml:space="preserve">                     </w:t>
      </w:r>
      <w:r w:rsidR="004521BB">
        <w:rPr>
          <w:b/>
        </w:rPr>
        <w:t>UKUPNO:      688,29</w:t>
      </w:r>
      <w:r>
        <w:rPr>
          <w:b/>
        </w:rPr>
        <w:t xml:space="preserve"> eura</w:t>
      </w:r>
    </w:p>
    <w:p w:rsidR="00124F92" w:rsidRDefault="00124F92" w:rsidP="00124F92">
      <w:pPr>
        <w:spacing w:after="0"/>
      </w:pPr>
    </w:p>
    <w:p w:rsidR="00124F92" w:rsidRDefault="00124F92" w:rsidP="00124F92">
      <w:pPr>
        <w:spacing w:after="0"/>
      </w:pPr>
    </w:p>
    <w:p w:rsidR="00124F92" w:rsidRDefault="00124F92" w:rsidP="00124F92">
      <w:pPr>
        <w:spacing w:after="0"/>
      </w:pPr>
      <w:r>
        <w:t xml:space="preserve">232340    </w:t>
      </w:r>
      <w:r w:rsidR="005D4CC4">
        <w:t xml:space="preserve">             </w:t>
      </w:r>
      <w:r>
        <w:t xml:space="preserve">Komunalne usluge      </w:t>
      </w:r>
      <w:r w:rsidR="004521BB">
        <w:t xml:space="preserve">                          351,41</w:t>
      </w:r>
      <w:r>
        <w:t xml:space="preserve"> eura (Komunalac)</w:t>
      </w:r>
    </w:p>
    <w:p w:rsidR="00124F92" w:rsidRDefault="00124F92" w:rsidP="00124F92">
      <w:pPr>
        <w:spacing w:after="0"/>
      </w:pPr>
      <w:r>
        <w:t xml:space="preserve">                                                                     </w:t>
      </w:r>
      <w:r w:rsidR="00F74BD9">
        <w:t xml:space="preserve">                          684,58</w:t>
      </w:r>
      <w:r>
        <w:t xml:space="preserve"> eura (Drava kom)</w:t>
      </w:r>
    </w:p>
    <w:p w:rsidR="00124F92" w:rsidRDefault="00124F92" w:rsidP="00124F92">
      <w:pPr>
        <w:spacing w:after="0"/>
      </w:pPr>
      <w:r>
        <w:t xml:space="preserve">                                                                       </w:t>
      </w:r>
      <w:r w:rsidR="00F74BD9">
        <w:t xml:space="preserve">                           13,99</w:t>
      </w:r>
      <w:r>
        <w:t xml:space="preserve"> eura (Komunalije)</w:t>
      </w:r>
    </w:p>
    <w:p w:rsidR="00124F92" w:rsidRDefault="00124F92" w:rsidP="00124F92">
      <w:pPr>
        <w:spacing w:after="0"/>
      </w:pPr>
      <w:r>
        <w:t xml:space="preserve">                                                                        </w:t>
      </w:r>
      <w:r w:rsidR="00F74BD9">
        <w:t xml:space="preserve">                           89,95</w:t>
      </w:r>
      <w:r>
        <w:t xml:space="preserve"> eura (KC vode)</w:t>
      </w:r>
    </w:p>
    <w:p w:rsidR="00124F92" w:rsidRDefault="00124F92" w:rsidP="00124F92">
      <w:pPr>
        <w:spacing w:after="0"/>
        <w:ind w:left="3520" w:hangingChars="1600" w:hanging="3520"/>
        <w:rPr>
          <w:b/>
        </w:rPr>
      </w:pPr>
      <w:r>
        <w:t xml:space="preserve">                                                                    </w:t>
      </w:r>
      <w:r w:rsidR="005D4CC4">
        <w:t xml:space="preserve">     </w:t>
      </w:r>
      <w:r w:rsidR="006D57B0">
        <w:t xml:space="preserve">                    </w:t>
      </w:r>
      <w:r w:rsidR="005D4CC4">
        <w:t xml:space="preserve"> </w:t>
      </w:r>
      <w:r w:rsidR="00F74BD9">
        <w:rPr>
          <w:b/>
        </w:rPr>
        <w:t>UKUPNO:        1.139,93</w:t>
      </w:r>
      <w:r>
        <w:rPr>
          <w:b/>
        </w:rPr>
        <w:t xml:space="preserve"> eura  </w:t>
      </w:r>
    </w:p>
    <w:p w:rsidR="005D4CC4" w:rsidRDefault="005D4CC4" w:rsidP="00124F92">
      <w:pPr>
        <w:spacing w:after="0"/>
        <w:ind w:left="3520" w:hangingChars="1600" w:hanging="3520"/>
        <w:rPr>
          <w:b/>
        </w:rPr>
      </w:pPr>
    </w:p>
    <w:p w:rsidR="00124F92" w:rsidRDefault="00124F92" w:rsidP="00124F92">
      <w:pPr>
        <w:spacing w:after="0"/>
      </w:pPr>
    </w:p>
    <w:p w:rsidR="00124F92" w:rsidRDefault="00124F92" w:rsidP="00124F92">
      <w:pPr>
        <w:spacing w:after="0"/>
      </w:pPr>
      <w:r>
        <w:t xml:space="preserve">232350     </w:t>
      </w:r>
      <w:r w:rsidR="005D4CC4">
        <w:t xml:space="preserve">            </w:t>
      </w:r>
      <w:r>
        <w:t xml:space="preserve">Zakupnine i najamnine      </w:t>
      </w:r>
      <w:r w:rsidR="00F74BD9">
        <w:t xml:space="preserve">                            225,63 eura (Općina Đelekovec</w:t>
      </w:r>
      <w:r>
        <w:t>)</w:t>
      </w:r>
    </w:p>
    <w:p w:rsidR="00124F92" w:rsidRDefault="00124F92" w:rsidP="00124F92">
      <w:pPr>
        <w:spacing w:after="0"/>
        <w:rPr>
          <w:b/>
        </w:rPr>
      </w:pPr>
      <w:r>
        <w:t xml:space="preserve">                                                                        </w:t>
      </w:r>
      <w:r w:rsidR="006D57B0">
        <w:t xml:space="preserve">                      </w:t>
      </w:r>
      <w:r w:rsidR="00F74BD9">
        <w:rPr>
          <w:b/>
        </w:rPr>
        <w:t>UKUPNO:            225,63</w:t>
      </w:r>
      <w:r>
        <w:rPr>
          <w:b/>
        </w:rPr>
        <w:t xml:space="preserve"> eura</w:t>
      </w:r>
    </w:p>
    <w:p w:rsidR="00124F92" w:rsidRDefault="00124F92" w:rsidP="00124F92">
      <w:pPr>
        <w:spacing w:after="0"/>
        <w:ind w:left="5220"/>
      </w:pPr>
    </w:p>
    <w:p w:rsidR="00124F92" w:rsidRDefault="00124F92" w:rsidP="00124F92">
      <w:pPr>
        <w:spacing w:after="0"/>
      </w:pPr>
      <w:r>
        <w:t xml:space="preserve">                                                                                                                                             </w:t>
      </w:r>
    </w:p>
    <w:p w:rsidR="00124F92" w:rsidRDefault="00124F92" w:rsidP="00124F92">
      <w:pPr>
        <w:spacing w:after="0"/>
        <w:rPr>
          <w:b/>
        </w:rPr>
      </w:pPr>
      <w:r>
        <w:rPr>
          <w:b/>
        </w:rPr>
        <w:t xml:space="preserve"> </w:t>
      </w:r>
    </w:p>
    <w:p w:rsidR="00124F92" w:rsidRDefault="00124F92" w:rsidP="00124F92">
      <w:pPr>
        <w:spacing w:after="0"/>
        <w:rPr>
          <w:bCs/>
        </w:rPr>
      </w:pPr>
      <w:r>
        <w:rPr>
          <w:bCs/>
        </w:rPr>
        <w:t xml:space="preserve">232950  </w:t>
      </w:r>
      <w:r w:rsidR="005D4CC4">
        <w:rPr>
          <w:bCs/>
        </w:rPr>
        <w:t xml:space="preserve">                </w:t>
      </w:r>
      <w:r>
        <w:rPr>
          <w:bCs/>
        </w:rPr>
        <w:t xml:space="preserve">Pristojbe i naknade                                            </w:t>
      </w:r>
      <w:r w:rsidR="00F74BD9">
        <w:rPr>
          <w:bCs/>
        </w:rPr>
        <w:t>400,50 (</w:t>
      </w:r>
      <w:r>
        <w:rPr>
          <w:bCs/>
        </w:rPr>
        <w:t>OSI)</w:t>
      </w:r>
    </w:p>
    <w:p w:rsidR="00124F92" w:rsidRDefault="00124F92" w:rsidP="00124F92">
      <w:pPr>
        <w:spacing w:after="0"/>
        <w:rPr>
          <w:b/>
        </w:rPr>
      </w:pPr>
      <w:r>
        <w:rPr>
          <w:bCs/>
        </w:rPr>
        <w:t xml:space="preserve">                                                                   </w:t>
      </w:r>
      <w:r w:rsidR="00F74BD9">
        <w:rPr>
          <w:b/>
        </w:rPr>
        <w:t xml:space="preserve">  </w:t>
      </w:r>
      <w:r w:rsidR="006D57B0">
        <w:rPr>
          <w:b/>
        </w:rPr>
        <w:t xml:space="preserve">                        </w:t>
      </w:r>
      <w:r w:rsidR="00F74BD9">
        <w:rPr>
          <w:b/>
        </w:rPr>
        <w:t xml:space="preserve"> UKUPNO:      400,50</w:t>
      </w:r>
      <w:r>
        <w:rPr>
          <w:b/>
        </w:rPr>
        <w:t xml:space="preserve"> eura                                                </w:t>
      </w:r>
    </w:p>
    <w:p w:rsidR="00124F92" w:rsidRDefault="00124F92" w:rsidP="00124F92">
      <w:pPr>
        <w:spacing w:after="0"/>
      </w:pPr>
    </w:p>
    <w:p w:rsidR="00124F92" w:rsidRDefault="00124F92" w:rsidP="00124F92">
      <w:pPr>
        <w:spacing w:after="0"/>
      </w:pPr>
    </w:p>
    <w:p w:rsidR="00124F92" w:rsidRDefault="00124F92" w:rsidP="00124F92">
      <w:pPr>
        <w:jc w:val="both"/>
      </w:pPr>
      <w:r>
        <w:t>Sve navedene obveze su nedospjele.</w:t>
      </w:r>
    </w:p>
    <w:p w:rsidR="003E181F" w:rsidRDefault="003E181F" w:rsidP="00607CC8">
      <w:pPr>
        <w:jc w:val="both"/>
      </w:pPr>
    </w:p>
    <w:p w:rsidR="005F6255" w:rsidRPr="00134AAF" w:rsidRDefault="005F6255" w:rsidP="00607CC8">
      <w:pPr>
        <w:jc w:val="both"/>
      </w:pPr>
      <w:r w:rsidRPr="005F6255">
        <w:rPr>
          <w:b/>
        </w:rPr>
        <w:t>POTRAŽIVANJA</w:t>
      </w:r>
    </w:p>
    <w:p w:rsidR="005F6255" w:rsidRDefault="005F6255" w:rsidP="006D57B0">
      <w:pPr>
        <w:jc w:val="both"/>
      </w:pPr>
      <w:r>
        <w:t>Potraživanja za naknade ko</w:t>
      </w:r>
      <w:r w:rsidR="002563C4">
        <w:t>j</w:t>
      </w:r>
      <w:r w:rsidR="00F74BD9">
        <w:t>e se refundiraju iznose 1.060,90</w:t>
      </w:r>
      <w:r w:rsidR="003E181F">
        <w:t xml:space="preserve"> eura</w:t>
      </w:r>
      <w:r>
        <w:t>, a odnose se na potraživanja od Hrvatskog zavoda za zdravstveno o</w:t>
      </w:r>
      <w:r w:rsidR="002563C4">
        <w:t>siguranje temeljem bolovanja</w:t>
      </w:r>
      <w:r w:rsidR="00F74BD9">
        <w:t xml:space="preserve"> koje iznose 987,97</w:t>
      </w:r>
      <w:r w:rsidR="00124F92">
        <w:t xml:space="preserve"> eura</w:t>
      </w:r>
      <w:r w:rsidR="002563C4">
        <w:t xml:space="preserve"> i potraživanja za predujmove za dugovanja koja će se naplatiti putem ovrhe</w:t>
      </w:r>
      <w:r w:rsidR="00124F92">
        <w:t xml:space="preserve"> (72,93 eura)</w:t>
      </w:r>
      <w:r w:rsidR="00553272">
        <w:t>.</w:t>
      </w:r>
      <w:r w:rsidR="00936583">
        <w:t xml:space="preserve"> Ta potraživanja su nedospjela.</w:t>
      </w:r>
    </w:p>
    <w:p w:rsidR="005F6255" w:rsidRDefault="005F6255" w:rsidP="006D57B0">
      <w:pPr>
        <w:jc w:val="both"/>
      </w:pPr>
      <w:r>
        <w:t xml:space="preserve">Potraživanja za prihode od </w:t>
      </w:r>
      <w:r w:rsidR="00124F92">
        <w:t>pruženih usluga iznos</w:t>
      </w:r>
      <w:r w:rsidR="00F74BD9">
        <w:t>e 4.345,54</w:t>
      </w:r>
      <w:r w:rsidR="003E181F">
        <w:t xml:space="preserve"> eura</w:t>
      </w:r>
      <w:r>
        <w:t>, a odnose se na potraživanja od k</w:t>
      </w:r>
      <w:r w:rsidR="002563C4">
        <w:t xml:space="preserve">orisnika usluga za boravak </w:t>
      </w:r>
      <w:r w:rsidR="00837079">
        <w:t xml:space="preserve"> djece u Dječjem vrtiću Vrapčić.</w:t>
      </w:r>
      <w:r w:rsidR="00F74BD9">
        <w:t xml:space="preserve"> Sva ta potraživanja su dospjela</w:t>
      </w:r>
      <w:r w:rsidR="00936583">
        <w:t xml:space="preserve">. </w:t>
      </w:r>
    </w:p>
    <w:p w:rsidR="006F2ECB" w:rsidRDefault="006F2ECB" w:rsidP="006D57B0">
      <w:pPr>
        <w:jc w:val="both"/>
      </w:pPr>
      <w:r>
        <w:t>Budući da je Dječji vrtić Vrapčić proračunski korisnik Općine Đelekovec  od 1.1.2026. godine ulazi u sustav Rizničnog poslovanja. Zbog toga je Dječji vrtić Vrapčić   s danom 31.12.2025. godine zatvorio svoj poslovni račun i financijska sredstva koja su se u tom trenutku nalazila na njemu (92.728,84 eura) prebacio na žiro račun Općine Đelekovec. Ta sredstva su evidentirana na poziciji 167210 (potraživanja proračunskih korisnika za sredstva uplaćena na jedinstveni ra</w:t>
      </w:r>
      <w:r w:rsidR="006D57B0">
        <w:t>čun nadležnog pro</w:t>
      </w:r>
      <w:r>
        <w:t xml:space="preserve">računa) i ona su nedospjela. </w:t>
      </w:r>
    </w:p>
    <w:p w:rsidR="006D57B0" w:rsidRDefault="006D57B0" w:rsidP="006D57B0">
      <w:pPr>
        <w:jc w:val="both"/>
      </w:pPr>
      <w:r>
        <w:lastRenderedPageBreak/>
        <w:t xml:space="preserve">Ispravak vrijednosti potraživanja iznosi 1.583,85 eura i u odnosu na 2024. godinu je umanjen za 203,07 eura,  a navedeno smanjenje se odnosi na otpis potraživanja za dijete koje je bilo polaznik Podružnice „Leptirić“ </w:t>
      </w:r>
      <w:proofErr w:type="spellStart"/>
      <w:r>
        <w:t>Hlebine</w:t>
      </w:r>
      <w:proofErr w:type="spellEnd"/>
      <w:r>
        <w:t>.</w:t>
      </w:r>
    </w:p>
    <w:p w:rsidR="00837079" w:rsidRDefault="00837079" w:rsidP="00607CC8">
      <w:pPr>
        <w:jc w:val="both"/>
      </w:pPr>
      <w:r>
        <w:t>Stanje novca u blagajni</w:t>
      </w:r>
      <w:r w:rsidR="003715CE">
        <w:t xml:space="preserve">, konto 113110 </w:t>
      </w:r>
      <w:r w:rsidR="00F74BD9">
        <w:t xml:space="preserve"> iznosi 192,13</w:t>
      </w:r>
      <w:r w:rsidR="00191E0E">
        <w:t xml:space="preserve"> eura </w:t>
      </w:r>
      <w:r w:rsidR="00124F92">
        <w:t xml:space="preserve"> i utrošit će se  na </w:t>
      </w:r>
      <w:r>
        <w:t xml:space="preserve"> osiguranje osnovnih s</w:t>
      </w:r>
      <w:r w:rsidR="00F74BD9">
        <w:t>redstava za rad za siječanj 2026</w:t>
      </w:r>
      <w:r>
        <w:t>. godine.</w:t>
      </w:r>
    </w:p>
    <w:p w:rsidR="006F513A" w:rsidRDefault="006F513A" w:rsidP="00607CC8">
      <w:pPr>
        <w:jc w:val="both"/>
      </w:pPr>
    </w:p>
    <w:p w:rsidR="006F513A" w:rsidRDefault="006F513A" w:rsidP="006F513A">
      <w:pPr>
        <w:jc w:val="both"/>
        <w:rPr>
          <w:b/>
          <w:u w:val="single"/>
        </w:rPr>
      </w:pPr>
      <w:r>
        <w:rPr>
          <w:b/>
          <w:u w:val="single"/>
        </w:rPr>
        <w:t xml:space="preserve">Dječji vrtić Vrapčić nije izradio: </w:t>
      </w:r>
    </w:p>
    <w:p w:rsidR="006F513A" w:rsidRDefault="006F513A" w:rsidP="006F513A">
      <w:pPr>
        <w:jc w:val="both"/>
      </w:pPr>
      <w:r>
        <w:t>tablicu 1.-to je popis ugovornih odnosa i slično koji uz ispunjenje određenih uvjeta mogu p</w:t>
      </w:r>
      <w:r w:rsidR="006F2ECB">
        <w:t>ostati obveza, na dan 31.12.2025</w:t>
      </w:r>
      <w:r>
        <w:t>. godine. (Nemamo u našoj evidenciji, te s toga ne dostavljamo navedenu tablicu).</w:t>
      </w:r>
    </w:p>
    <w:p w:rsidR="006F513A" w:rsidRDefault="006F513A" w:rsidP="006F513A">
      <w:pPr>
        <w:jc w:val="both"/>
      </w:pPr>
      <w:r>
        <w:t>tablicu 2.- to je popis ugovornih odnosa i slično koji uz ispunjenje određenih uvjeta mogu p</w:t>
      </w:r>
      <w:r w:rsidR="006F2ECB">
        <w:t>ostati imovina na dan 31.12.2025</w:t>
      </w:r>
      <w:r>
        <w:t>.  godine. (Nemamo u našoj evidenciji, te s toga ne dostavljamo navedenu tablicu).</w:t>
      </w:r>
    </w:p>
    <w:p w:rsidR="006F513A" w:rsidRDefault="006F513A" w:rsidP="006F513A">
      <w:pPr>
        <w:jc w:val="both"/>
      </w:pPr>
      <w:r>
        <w:t>tablica 3.- popis sudskih sp</w:t>
      </w:r>
      <w:r w:rsidR="006F2ECB">
        <w:t>orova u tijeku na dan 31.12.2025</w:t>
      </w:r>
      <w:r>
        <w:t>. godine. (Nemamo u našoj evidenciji, te s toga ne dostavljamo navedenu tablicu).</w:t>
      </w:r>
    </w:p>
    <w:p w:rsidR="006F513A" w:rsidRPr="005F6255" w:rsidRDefault="006F513A" w:rsidP="00607CC8">
      <w:pPr>
        <w:jc w:val="both"/>
      </w:pPr>
    </w:p>
    <w:p w:rsidR="00607CC8" w:rsidRDefault="00607CC8" w:rsidP="005309D3">
      <w:pPr>
        <w:jc w:val="both"/>
      </w:pPr>
    </w:p>
    <w:p w:rsidR="00607CC8" w:rsidRDefault="00607CC8" w:rsidP="005309D3">
      <w:pPr>
        <w:jc w:val="both"/>
      </w:pPr>
    </w:p>
    <w:p w:rsidR="00EB062E" w:rsidRDefault="00EB062E" w:rsidP="005309D3">
      <w:pPr>
        <w:jc w:val="both"/>
      </w:pPr>
    </w:p>
    <w:p w:rsidR="006B49CC" w:rsidRDefault="006B49CC" w:rsidP="005309D3">
      <w:pPr>
        <w:jc w:val="both"/>
      </w:pPr>
    </w:p>
    <w:p w:rsidR="006B49CC" w:rsidRDefault="006B49CC" w:rsidP="005309D3">
      <w:pPr>
        <w:jc w:val="both"/>
      </w:pPr>
      <w:r>
        <w:t xml:space="preserve">                                                                                                            </w:t>
      </w:r>
      <w:r w:rsidR="00532136">
        <w:t xml:space="preserve">                    RAVNATELJICA</w:t>
      </w:r>
      <w:r>
        <w:t>:</w:t>
      </w:r>
    </w:p>
    <w:p w:rsidR="006B49CC" w:rsidRDefault="006B49CC" w:rsidP="005309D3">
      <w:pPr>
        <w:jc w:val="both"/>
      </w:pPr>
      <w:r>
        <w:t xml:space="preserve">                                                                                                                                Sanela </w:t>
      </w:r>
      <w:proofErr w:type="spellStart"/>
      <w:r>
        <w:t>Brgles</w:t>
      </w:r>
      <w:proofErr w:type="spellEnd"/>
    </w:p>
    <w:p w:rsidR="006B49CC" w:rsidRDefault="006B49CC" w:rsidP="005309D3">
      <w:pPr>
        <w:jc w:val="both"/>
      </w:pPr>
      <w:r>
        <w:t xml:space="preserve">         </w:t>
      </w:r>
    </w:p>
    <w:p w:rsidR="006B49CC" w:rsidRDefault="006B49CC" w:rsidP="005309D3">
      <w:pPr>
        <w:jc w:val="both"/>
      </w:pPr>
      <w:r>
        <w:t xml:space="preserve">                                                                                                              </w:t>
      </w:r>
      <w:r w:rsidR="00532136">
        <w:t xml:space="preserve">                   RAČUNOVODSTVO</w:t>
      </w:r>
      <w:r>
        <w:t>:</w:t>
      </w:r>
    </w:p>
    <w:p w:rsidR="00460C66" w:rsidRDefault="006B49CC" w:rsidP="00134AAF">
      <w:pPr>
        <w:jc w:val="both"/>
      </w:pPr>
      <w:r>
        <w:t xml:space="preserve">                                                                                                                                 </w:t>
      </w:r>
      <w:r w:rsidR="002A258E">
        <w:t xml:space="preserve">Marina </w:t>
      </w:r>
      <w:proofErr w:type="spellStart"/>
      <w:r w:rsidR="002A258E">
        <w:t>Bači</w:t>
      </w:r>
      <w:proofErr w:type="spellEnd"/>
    </w:p>
    <w:sectPr w:rsidR="00460C6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20A" w:rsidRDefault="0065120A" w:rsidP="00BD1DBB">
      <w:pPr>
        <w:spacing w:after="0" w:line="240" w:lineRule="auto"/>
      </w:pPr>
      <w:r>
        <w:separator/>
      </w:r>
    </w:p>
  </w:endnote>
  <w:endnote w:type="continuationSeparator" w:id="0">
    <w:p w:rsidR="0065120A" w:rsidRDefault="0065120A" w:rsidP="00BD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653" w:rsidRDefault="002E465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296306"/>
      <w:docPartObj>
        <w:docPartGallery w:val="Page Numbers (Bottom of Page)"/>
        <w:docPartUnique/>
      </w:docPartObj>
    </w:sdtPr>
    <w:sdtEndPr/>
    <w:sdtContent>
      <w:p w:rsidR="002E4653" w:rsidRDefault="002E4653">
        <w:pPr>
          <w:pStyle w:val="Podnoje"/>
          <w:jc w:val="center"/>
        </w:pPr>
        <w:r>
          <w:fldChar w:fldCharType="begin"/>
        </w:r>
        <w:r>
          <w:instrText>PAGE   \* MERGEFORMAT</w:instrText>
        </w:r>
        <w:r>
          <w:fldChar w:fldCharType="separate"/>
        </w:r>
        <w:r w:rsidR="00FE46C7">
          <w:rPr>
            <w:noProof/>
          </w:rPr>
          <w:t>20</w:t>
        </w:r>
        <w:r>
          <w:fldChar w:fldCharType="end"/>
        </w:r>
      </w:p>
    </w:sdtContent>
  </w:sdt>
  <w:p w:rsidR="002E4653" w:rsidRDefault="002E465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653" w:rsidRDefault="002E465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20A" w:rsidRDefault="0065120A" w:rsidP="00BD1DBB">
      <w:pPr>
        <w:spacing w:after="0" w:line="240" w:lineRule="auto"/>
      </w:pPr>
      <w:r>
        <w:separator/>
      </w:r>
    </w:p>
  </w:footnote>
  <w:footnote w:type="continuationSeparator" w:id="0">
    <w:p w:rsidR="0065120A" w:rsidRDefault="0065120A" w:rsidP="00BD1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653" w:rsidRDefault="002E465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653" w:rsidRDefault="002E465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653" w:rsidRDefault="002E465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B192D"/>
    <w:multiLevelType w:val="hybridMultilevel"/>
    <w:tmpl w:val="ECA65D88"/>
    <w:lvl w:ilvl="0" w:tplc="350C9314">
      <w:start w:val="1"/>
      <w:numFmt w:val="decimalZero"/>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A712003"/>
    <w:multiLevelType w:val="multilevel"/>
    <w:tmpl w:val="976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D02DE4"/>
    <w:multiLevelType w:val="hybridMultilevel"/>
    <w:tmpl w:val="4B321FCE"/>
    <w:lvl w:ilvl="0" w:tplc="B6161D8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C9C3A8F"/>
    <w:multiLevelType w:val="multilevel"/>
    <w:tmpl w:val="678030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F2"/>
    <w:rsid w:val="00000008"/>
    <w:rsid w:val="000201BD"/>
    <w:rsid w:val="000218D8"/>
    <w:rsid w:val="00022D13"/>
    <w:rsid w:val="00030389"/>
    <w:rsid w:val="00032CD6"/>
    <w:rsid w:val="000338BE"/>
    <w:rsid w:val="00036675"/>
    <w:rsid w:val="0004261B"/>
    <w:rsid w:val="000441EC"/>
    <w:rsid w:val="00044461"/>
    <w:rsid w:val="0005269C"/>
    <w:rsid w:val="00053414"/>
    <w:rsid w:val="00066378"/>
    <w:rsid w:val="000664EB"/>
    <w:rsid w:val="00066AC1"/>
    <w:rsid w:val="00066B61"/>
    <w:rsid w:val="00067CC8"/>
    <w:rsid w:val="0007364D"/>
    <w:rsid w:val="0007366E"/>
    <w:rsid w:val="00075957"/>
    <w:rsid w:val="0008698A"/>
    <w:rsid w:val="00087D47"/>
    <w:rsid w:val="00090BC0"/>
    <w:rsid w:val="00091670"/>
    <w:rsid w:val="000933E9"/>
    <w:rsid w:val="00094173"/>
    <w:rsid w:val="000A115A"/>
    <w:rsid w:val="000A18C4"/>
    <w:rsid w:val="000A7756"/>
    <w:rsid w:val="000B1259"/>
    <w:rsid w:val="000B1D92"/>
    <w:rsid w:val="000B6990"/>
    <w:rsid w:val="000B7D13"/>
    <w:rsid w:val="000C3ACB"/>
    <w:rsid w:val="000C6C0D"/>
    <w:rsid w:val="000C6CFF"/>
    <w:rsid w:val="000D0352"/>
    <w:rsid w:val="000D4CCB"/>
    <w:rsid w:val="000D7A53"/>
    <w:rsid w:val="000E7A2F"/>
    <w:rsid w:val="000F5123"/>
    <w:rsid w:val="000F6DCD"/>
    <w:rsid w:val="00104850"/>
    <w:rsid w:val="00105225"/>
    <w:rsid w:val="00106985"/>
    <w:rsid w:val="00110DCB"/>
    <w:rsid w:val="001168C9"/>
    <w:rsid w:val="00116B1F"/>
    <w:rsid w:val="00121661"/>
    <w:rsid w:val="00124113"/>
    <w:rsid w:val="001244A0"/>
    <w:rsid w:val="00124F92"/>
    <w:rsid w:val="00125A2F"/>
    <w:rsid w:val="001263BF"/>
    <w:rsid w:val="00132117"/>
    <w:rsid w:val="001336C7"/>
    <w:rsid w:val="00134AAF"/>
    <w:rsid w:val="00143229"/>
    <w:rsid w:val="00145E85"/>
    <w:rsid w:val="00146A32"/>
    <w:rsid w:val="001502FD"/>
    <w:rsid w:val="00150F10"/>
    <w:rsid w:val="00160888"/>
    <w:rsid w:val="00164E52"/>
    <w:rsid w:val="00177B4C"/>
    <w:rsid w:val="00183928"/>
    <w:rsid w:val="00191E0E"/>
    <w:rsid w:val="00196787"/>
    <w:rsid w:val="001A2523"/>
    <w:rsid w:val="001A36FC"/>
    <w:rsid w:val="001D2168"/>
    <w:rsid w:val="001E0C8E"/>
    <w:rsid w:val="001E3AD9"/>
    <w:rsid w:val="001E44DD"/>
    <w:rsid w:val="001E5EC2"/>
    <w:rsid w:val="001F162B"/>
    <w:rsid w:val="001F352B"/>
    <w:rsid w:val="001F3B8C"/>
    <w:rsid w:val="00200484"/>
    <w:rsid w:val="00201A5B"/>
    <w:rsid w:val="0020642E"/>
    <w:rsid w:val="00211682"/>
    <w:rsid w:val="00222FE3"/>
    <w:rsid w:val="00225E54"/>
    <w:rsid w:val="00236F86"/>
    <w:rsid w:val="002401C9"/>
    <w:rsid w:val="00240532"/>
    <w:rsid w:val="002416D1"/>
    <w:rsid w:val="002420E2"/>
    <w:rsid w:val="00246787"/>
    <w:rsid w:val="00250474"/>
    <w:rsid w:val="00251C0D"/>
    <w:rsid w:val="002542A1"/>
    <w:rsid w:val="002563C4"/>
    <w:rsid w:val="00267A2D"/>
    <w:rsid w:val="00267AC2"/>
    <w:rsid w:val="00267F14"/>
    <w:rsid w:val="0027486A"/>
    <w:rsid w:val="00286DC5"/>
    <w:rsid w:val="00292D59"/>
    <w:rsid w:val="00295419"/>
    <w:rsid w:val="002A175A"/>
    <w:rsid w:val="002A258E"/>
    <w:rsid w:val="002A6C37"/>
    <w:rsid w:val="002B16A5"/>
    <w:rsid w:val="002B2C56"/>
    <w:rsid w:val="002B60E5"/>
    <w:rsid w:val="002C006E"/>
    <w:rsid w:val="002C2A43"/>
    <w:rsid w:val="002C32A5"/>
    <w:rsid w:val="002C553E"/>
    <w:rsid w:val="002E4653"/>
    <w:rsid w:val="002E736A"/>
    <w:rsid w:val="002F1D2E"/>
    <w:rsid w:val="00304E9E"/>
    <w:rsid w:val="00310BC0"/>
    <w:rsid w:val="00313D46"/>
    <w:rsid w:val="00325F16"/>
    <w:rsid w:val="00327D2B"/>
    <w:rsid w:val="00333739"/>
    <w:rsid w:val="00356070"/>
    <w:rsid w:val="00365E4A"/>
    <w:rsid w:val="003715CE"/>
    <w:rsid w:val="00375AA2"/>
    <w:rsid w:val="00376D78"/>
    <w:rsid w:val="0038045C"/>
    <w:rsid w:val="00380DA6"/>
    <w:rsid w:val="003834D5"/>
    <w:rsid w:val="0038621E"/>
    <w:rsid w:val="00386936"/>
    <w:rsid w:val="0038726A"/>
    <w:rsid w:val="00393346"/>
    <w:rsid w:val="00394DA6"/>
    <w:rsid w:val="003A1DC2"/>
    <w:rsid w:val="003A36C9"/>
    <w:rsid w:val="003A5CCF"/>
    <w:rsid w:val="003B09BA"/>
    <w:rsid w:val="003B6C89"/>
    <w:rsid w:val="003B7619"/>
    <w:rsid w:val="003B7902"/>
    <w:rsid w:val="003C38F7"/>
    <w:rsid w:val="003C41F1"/>
    <w:rsid w:val="003C5F8A"/>
    <w:rsid w:val="003C6A05"/>
    <w:rsid w:val="003D4069"/>
    <w:rsid w:val="003E181F"/>
    <w:rsid w:val="003E2BD3"/>
    <w:rsid w:val="003E43DA"/>
    <w:rsid w:val="003E64DE"/>
    <w:rsid w:val="003E681E"/>
    <w:rsid w:val="003F0232"/>
    <w:rsid w:val="003F0B81"/>
    <w:rsid w:val="003F1B2A"/>
    <w:rsid w:val="003F361E"/>
    <w:rsid w:val="003F54AE"/>
    <w:rsid w:val="003F701B"/>
    <w:rsid w:val="00410948"/>
    <w:rsid w:val="00411F54"/>
    <w:rsid w:val="004173B0"/>
    <w:rsid w:val="00417B74"/>
    <w:rsid w:val="00420BA8"/>
    <w:rsid w:val="00430AC5"/>
    <w:rsid w:val="00435020"/>
    <w:rsid w:val="0043659A"/>
    <w:rsid w:val="00442B5F"/>
    <w:rsid w:val="004521BB"/>
    <w:rsid w:val="00453CDF"/>
    <w:rsid w:val="0045472A"/>
    <w:rsid w:val="00460C66"/>
    <w:rsid w:val="0046792A"/>
    <w:rsid w:val="00471C18"/>
    <w:rsid w:val="00472CFE"/>
    <w:rsid w:val="004741CA"/>
    <w:rsid w:val="00474466"/>
    <w:rsid w:val="00492B2B"/>
    <w:rsid w:val="0049715F"/>
    <w:rsid w:val="004A3326"/>
    <w:rsid w:val="004A3D29"/>
    <w:rsid w:val="004A404D"/>
    <w:rsid w:val="004A68BE"/>
    <w:rsid w:val="004A72EF"/>
    <w:rsid w:val="004A773E"/>
    <w:rsid w:val="004B0EDF"/>
    <w:rsid w:val="004B1327"/>
    <w:rsid w:val="004B4E53"/>
    <w:rsid w:val="004B5773"/>
    <w:rsid w:val="004B6057"/>
    <w:rsid w:val="004C095B"/>
    <w:rsid w:val="004C150F"/>
    <w:rsid w:val="004C15C0"/>
    <w:rsid w:val="004C16E9"/>
    <w:rsid w:val="004C58A4"/>
    <w:rsid w:val="004D5097"/>
    <w:rsid w:val="004E09DA"/>
    <w:rsid w:val="004E218E"/>
    <w:rsid w:val="004F5480"/>
    <w:rsid w:val="00506088"/>
    <w:rsid w:val="00511623"/>
    <w:rsid w:val="005150AB"/>
    <w:rsid w:val="005155F2"/>
    <w:rsid w:val="00516201"/>
    <w:rsid w:val="00523EB3"/>
    <w:rsid w:val="00526E78"/>
    <w:rsid w:val="00530737"/>
    <w:rsid w:val="005309D3"/>
    <w:rsid w:val="00532136"/>
    <w:rsid w:val="00533A4A"/>
    <w:rsid w:val="00536C05"/>
    <w:rsid w:val="005447FF"/>
    <w:rsid w:val="00545E5F"/>
    <w:rsid w:val="00553272"/>
    <w:rsid w:val="0056168B"/>
    <w:rsid w:val="00565CFC"/>
    <w:rsid w:val="00567FDF"/>
    <w:rsid w:val="0057058D"/>
    <w:rsid w:val="00573722"/>
    <w:rsid w:val="005801BF"/>
    <w:rsid w:val="005805D3"/>
    <w:rsid w:val="00585A2E"/>
    <w:rsid w:val="00595846"/>
    <w:rsid w:val="005A0B15"/>
    <w:rsid w:val="005B1C22"/>
    <w:rsid w:val="005B3CE1"/>
    <w:rsid w:val="005C0159"/>
    <w:rsid w:val="005D4CC4"/>
    <w:rsid w:val="005E1545"/>
    <w:rsid w:val="005E1AA3"/>
    <w:rsid w:val="005E6A9E"/>
    <w:rsid w:val="005E7267"/>
    <w:rsid w:val="005F1CB3"/>
    <w:rsid w:val="005F6255"/>
    <w:rsid w:val="00601731"/>
    <w:rsid w:val="006025C9"/>
    <w:rsid w:val="00607CC8"/>
    <w:rsid w:val="006108D0"/>
    <w:rsid w:val="00611F14"/>
    <w:rsid w:val="0061392B"/>
    <w:rsid w:val="00620DA4"/>
    <w:rsid w:val="0062508E"/>
    <w:rsid w:val="00634BDC"/>
    <w:rsid w:val="00636434"/>
    <w:rsid w:val="006402AF"/>
    <w:rsid w:val="00643333"/>
    <w:rsid w:val="0064338F"/>
    <w:rsid w:val="006440B6"/>
    <w:rsid w:val="00644E79"/>
    <w:rsid w:val="0065120A"/>
    <w:rsid w:val="00655A87"/>
    <w:rsid w:val="00657426"/>
    <w:rsid w:val="00661E4D"/>
    <w:rsid w:val="006623BF"/>
    <w:rsid w:val="00662691"/>
    <w:rsid w:val="00664394"/>
    <w:rsid w:val="006673C2"/>
    <w:rsid w:val="00680E3F"/>
    <w:rsid w:val="00684C43"/>
    <w:rsid w:val="0068601D"/>
    <w:rsid w:val="006922EB"/>
    <w:rsid w:val="0069333D"/>
    <w:rsid w:val="006A56F0"/>
    <w:rsid w:val="006B3D03"/>
    <w:rsid w:val="006B3D16"/>
    <w:rsid w:val="006B49CC"/>
    <w:rsid w:val="006B50D7"/>
    <w:rsid w:val="006B636F"/>
    <w:rsid w:val="006B6E54"/>
    <w:rsid w:val="006C021F"/>
    <w:rsid w:val="006C79F9"/>
    <w:rsid w:val="006D4330"/>
    <w:rsid w:val="006D57B0"/>
    <w:rsid w:val="006E047C"/>
    <w:rsid w:val="006E4A59"/>
    <w:rsid w:val="006E5F30"/>
    <w:rsid w:val="006F2D31"/>
    <w:rsid w:val="006F2ECB"/>
    <w:rsid w:val="006F513A"/>
    <w:rsid w:val="007031FA"/>
    <w:rsid w:val="0071127A"/>
    <w:rsid w:val="00712DFA"/>
    <w:rsid w:val="00714BF2"/>
    <w:rsid w:val="00721D9D"/>
    <w:rsid w:val="00734A46"/>
    <w:rsid w:val="00734EE5"/>
    <w:rsid w:val="007368B5"/>
    <w:rsid w:val="0074682D"/>
    <w:rsid w:val="00747092"/>
    <w:rsid w:val="00752091"/>
    <w:rsid w:val="00761996"/>
    <w:rsid w:val="00763465"/>
    <w:rsid w:val="00773342"/>
    <w:rsid w:val="007763E3"/>
    <w:rsid w:val="00781277"/>
    <w:rsid w:val="00781294"/>
    <w:rsid w:val="007915FE"/>
    <w:rsid w:val="0079542F"/>
    <w:rsid w:val="007964D9"/>
    <w:rsid w:val="007A501F"/>
    <w:rsid w:val="007A5AC4"/>
    <w:rsid w:val="007B35CC"/>
    <w:rsid w:val="007C0DBE"/>
    <w:rsid w:val="007C1492"/>
    <w:rsid w:val="007D0A1C"/>
    <w:rsid w:val="007D4980"/>
    <w:rsid w:val="007D6A8A"/>
    <w:rsid w:val="007F0E3D"/>
    <w:rsid w:val="0080086C"/>
    <w:rsid w:val="0080170C"/>
    <w:rsid w:val="00806D91"/>
    <w:rsid w:val="008161A5"/>
    <w:rsid w:val="00817373"/>
    <w:rsid w:val="008176A6"/>
    <w:rsid w:val="00821DFD"/>
    <w:rsid w:val="0082397B"/>
    <w:rsid w:val="008251B6"/>
    <w:rsid w:val="00825790"/>
    <w:rsid w:val="00827B5F"/>
    <w:rsid w:val="00837079"/>
    <w:rsid w:val="00840626"/>
    <w:rsid w:val="00840DC0"/>
    <w:rsid w:val="00843199"/>
    <w:rsid w:val="008442EA"/>
    <w:rsid w:val="00860E75"/>
    <w:rsid w:val="008615CF"/>
    <w:rsid w:val="0086565E"/>
    <w:rsid w:val="008657BD"/>
    <w:rsid w:val="00870603"/>
    <w:rsid w:val="00870A32"/>
    <w:rsid w:val="00872DB5"/>
    <w:rsid w:val="008764C0"/>
    <w:rsid w:val="008828F3"/>
    <w:rsid w:val="00886BED"/>
    <w:rsid w:val="0089170A"/>
    <w:rsid w:val="00893B73"/>
    <w:rsid w:val="00896DB7"/>
    <w:rsid w:val="008A31C4"/>
    <w:rsid w:val="008B53C3"/>
    <w:rsid w:val="008C51AF"/>
    <w:rsid w:val="008C5C85"/>
    <w:rsid w:val="008C6C17"/>
    <w:rsid w:val="008E2697"/>
    <w:rsid w:val="008E3B16"/>
    <w:rsid w:val="008E4166"/>
    <w:rsid w:val="008E48DF"/>
    <w:rsid w:val="008F02FE"/>
    <w:rsid w:val="00901761"/>
    <w:rsid w:val="00902DA0"/>
    <w:rsid w:val="00905922"/>
    <w:rsid w:val="009070F2"/>
    <w:rsid w:val="00913FBA"/>
    <w:rsid w:val="00917127"/>
    <w:rsid w:val="00924316"/>
    <w:rsid w:val="0093363E"/>
    <w:rsid w:val="00936583"/>
    <w:rsid w:val="009369F5"/>
    <w:rsid w:val="00941F99"/>
    <w:rsid w:val="00946981"/>
    <w:rsid w:val="0095262F"/>
    <w:rsid w:val="009536DB"/>
    <w:rsid w:val="0095563C"/>
    <w:rsid w:val="00955A52"/>
    <w:rsid w:val="009563CB"/>
    <w:rsid w:val="00961F7A"/>
    <w:rsid w:val="00967E0B"/>
    <w:rsid w:val="00974AA9"/>
    <w:rsid w:val="00974AF5"/>
    <w:rsid w:val="00975224"/>
    <w:rsid w:val="009849EB"/>
    <w:rsid w:val="009A047E"/>
    <w:rsid w:val="009B7568"/>
    <w:rsid w:val="009C76E3"/>
    <w:rsid w:val="009E18C8"/>
    <w:rsid w:val="009E4AA0"/>
    <w:rsid w:val="009E5870"/>
    <w:rsid w:val="009F00E7"/>
    <w:rsid w:val="009F2A83"/>
    <w:rsid w:val="009F3170"/>
    <w:rsid w:val="009F446A"/>
    <w:rsid w:val="009F455C"/>
    <w:rsid w:val="009F7558"/>
    <w:rsid w:val="00A003DA"/>
    <w:rsid w:val="00A012B6"/>
    <w:rsid w:val="00A03748"/>
    <w:rsid w:val="00A038BE"/>
    <w:rsid w:val="00A06AF7"/>
    <w:rsid w:val="00A2332D"/>
    <w:rsid w:val="00A2429C"/>
    <w:rsid w:val="00A2665F"/>
    <w:rsid w:val="00A32644"/>
    <w:rsid w:val="00A356B6"/>
    <w:rsid w:val="00A36D95"/>
    <w:rsid w:val="00A43F52"/>
    <w:rsid w:val="00A55A54"/>
    <w:rsid w:val="00A6064F"/>
    <w:rsid w:val="00A62F94"/>
    <w:rsid w:val="00A6760B"/>
    <w:rsid w:val="00A8462B"/>
    <w:rsid w:val="00A85C2C"/>
    <w:rsid w:val="00A93630"/>
    <w:rsid w:val="00A93DAE"/>
    <w:rsid w:val="00AA077F"/>
    <w:rsid w:val="00AA3896"/>
    <w:rsid w:val="00AA5B9B"/>
    <w:rsid w:val="00AB1A43"/>
    <w:rsid w:val="00AB36D9"/>
    <w:rsid w:val="00AB625D"/>
    <w:rsid w:val="00AB71B1"/>
    <w:rsid w:val="00AC387F"/>
    <w:rsid w:val="00AE13C2"/>
    <w:rsid w:val="00AF4C9D"/>
    <w:rsid w:val="00B00427"/>
    <w:rsid w:val="00B0391B"/>
    <w:rsid w:val="00B0429A"/>
    <w:rsid w:val="00B0465A"/>
    <w:rsid w:val="00B11465"/>
    <w:rsid w:val="00B11485"/>
    <w:rsid w:val="00B14396"/>
    <w:rsid w:val="00B22995"/>
    <w:rsid w:val="00B23D6E"/>
    <w:rsid w:val="00B24023"/>
    <w:rsid w:val="00B31B0E"/>
    <w:rsid w:val="00B33249"/>
    <w:rsid w:val="00B34009"/>
    <w:rsid w:val="00B41321"/>
    <w:rsid w:val="00B424F7"/>
    <w:rsid w:val="00B458E0"/>
    <w:rsid w:val="00B5748F"/>
    <w:rsid w:val="00B65158"/>
    <w:rsid w:val="00B778E1"/>
    <w:rsid w:val="00B814AF"/>
    <w:rsid w:val="00B836C1"/>
    <w:rsid w:val="00B863C4"/>
    <w:rsid w:val="00BA00A0"/>
    <w:rsid w:val="00BA053A"/>
    <w:rsid w:val="00BB1D45"/>
    <w:rsid w:val="00BB1EFF"/>
    <w:rsid w:val="00BB267D"/>
    <w:rsid w:val="00BB4497"/>
    <w:rsid w:val="00BB6574"/>
    <w:rsid w:val="00BC09B3"/>
    <w:rsid w:val="00BC39F4"/>
    <w:rsid w:val="00BC67D5"/>
    <w:rsid w:val="00BC7364"/>
    <w:rsid w:val="00BD1DBB"/>
    <w:rsid w:val="00BD3F1A"/>
    <w:rsid w:val="00BE0200"/>
    <w:rsid w:val="00C001A5"/>
    <w:rsid w:val="00C01BBB"/>
    <w:rsid w:val="00C031E1"/>
    <w:rsid w:val="00C03CF8"/>
    <w:rsid w:val="00C10D3D"/>
    <w:rsid w:val="00C23045"/>
    <w:rsid w:val="00C27B8A"/>
    <w:rsid w:val="00C31D9A"/>
    <w:rsid w:val="00C32B45"/>
    <w:rsid w:val="00C33529"/>
    <w:rsid w:val="00C3360C"/>
    <w:rsid w:val="00C41FFB"/>
    <w:rsid w:val="00C45D0B"/>
    <w:rsid w:val="00C469B1"/>
    <w:rsid w:val="00C47BF8"/>
    <w:rsid w:val="00C47DF3"/>
    <w:rsid w:val="00C50E18"/>
    <w:rsid w:val="00C52EDD"/>
    <w:rsid w:val="00C574C5"/>
    <w:rsid w:val="00C60D84"/>
    <w:rsid w:val="00C66C56"/>
    <w:rsid w:val="00C67F04"/>
    <w:rsid w:val="00C747AD"/>
    <w:rsid w:val="00C7750F"/>
    <w:rsid w:val="00C80B61"/>
    <w:rsid w:val="00C83592"/>
    <w:rsid w:val="00C83AB3"/>
    <w:rsid w:val="00C861B6"/>
    <w:rsid w:val="00C87247"/>
    <w:rsid w:val="00CA50A1"/>
    <w:rsid w:val="00CB64B6"/>
    <w:rsid w:val="00CD776E"/>
    <w:rsid w:val="00CE1364"/>
    <w:rsid w:val="00CE4101"/>
    <w:rsid w:val="00CF3769"/>
    <w:rsid w:val="00CF603C"/>
    <w:rsid w:val="00D0481F"/>
    <w:rsid w:val="00D14DED"/>
    <w:rsid w:val="00D3049B"/>
    <w:rsid w:val="00D44A04"/>
    <w:rsid w:val="00D44FF2"/>
    <w:rsid w:val="00D57181"/>
    <w:rsid w:val="00D76006"/>
    <w:rsid w:val="00D77BEF"/>
    <w:rsid w:val="00D86C23"/>
    <w:rsid w:val="00D907D7"/>
    <w:rsid w:val="00D95B65"/>
    <w:rsid w:val="00DA3040"/>
    <w:rsid w:val="00DA4D49"/>
    <w:rsid w:val="00DB0993"/>
    <w:rsid w:val="00DB0B48"/>
    <w:rsid w:val="00DC27CB"/>
    <w:rsid w:val="00DD1A98"/>
    <w:rsid w:val="00DD316D"/>
    <w:rsid w:val="00DE12FE"/>
    <w:rsid w:val="00DF1059"/>
    <w:rsid w:val="00DF1CBC"/>
    <w:rsid w:val="00E00199"/>
    <w:rsid w:val="00E00681"/>
    <w:rsid w:val="00E1235A"/>
    <w:rsid w:val="00E12E15"/>
    <w:rsid w:val="00E12EF9"/>
    <w:rsid w:val="00E14A4C"/>
    <w:rsid w:val="00E2243A"/>
    <w:rsid w:val="00E22C60"/>
    <w:rsid w:val="00E24914"/>
    <w:rsid w:val="00E35488"/>
    <w:rsid w:val="00E405B0"/>
    <w:rsid w:val="00E41EB8"/>
    <w:rsid w:val="00E42CB0"/>
    <w:rsid w:val="00E477A8"/>
    <w:rsid w:val="00E50E11"/>
    <w:rsid w:val="00E65F5A"/>
    <w:rsid w:val="00E70835"/>
    <w:rsid w:val="00E71298"/>
    <w:rsid w:val="00E717CF"/>
    <w:rsid w:val="00E75A66"/>
    <w:rsid w:val="00E81FFC"/>
    <w:rsid w:val="00EA08BA"/>
    <w:rsid w:val="00EA27B2"/>
    <w:rsid w:val="00EA5741"/>
    <w:rsid w:val="00EB062E"/>
    <w:rsid w:val="00EB23B2"/>
    <w:rsid w:val="00EC1231"/>
    <w:rsid w:val="00EC17BA"/>
    <w:rsid w:val="00EC4AB6"/>
    <w:rsid w:val="00EC4D20"/>
    <w:rsid w:val="00ED36AA"/>
    <w:rsid w:val="00ED60BE"/>
    <w:rsid w:val="00EE1052"/>
    <w:rsid w:val="00EE14F8"/>
    <w:rsid w:val="00EE2041"/>
    <w:rsid w:val="00F01690"/>
    <w:rsid w:val="00F01FCC"/>
    <w:rsid w:val="00F05297"/>
    <w:rsid w:val="00F06BE0"/>
    <w:rsid w:val="00F23DD0"/>
    <w:rsid w:val="00F3240F"/>
    <w:rsid w:val="00F40F19"/>
    <w:rsid w:val="00F43465"/>
    <w:rsid w:val="00F4747B"/>
    <w:rsid w:val="00F5015D"/>
    <w:rsid w:val="00F50DCA"/>
    <w:rsid w:val="00F53A13"/>
    <w:rsid w:val="00F5751C"/>
    <w:rsid w:val="00F65DE6"/>
    <w:rsid w:val="00F662E8"/>
    <w:rsid w:val="00F71ED1"/>
    <w:rsid w:val="00F7393E"/>
    <w:rsid w:val="00F74BD9"/>
    <w:rsid w:val="00F80368"/>
    <w:rsid w:val="00F85804"/>
    <w:rsid w:val="00F86DBE"/>
    <w:rsid w:val="00F96972"/>
    <w:rsid w:val="00FA626A"/>
    <w:rsid w:val="00FA7E3E"/>
    <w:rsid w:val="00FB1339"/>
    <w:rsid w:val="00FB3803"/>
    <w:rsid w:val="00FC0D36"/>
    <w:rsid w:val="00FC5446"/>
    <w:rsid w:val="00FC6D01"/>
    <w:rsid w:val="00FC71EE"/>
    <w:rsid w:val="00FD096E"/>
    <w:rsid w:val="00FD17CB"/>
    <w:rsid w:val="00FD63DE"/>
    <w:rsid w:val="00FE46C7"/>
    <w:rsid w:val="00FF01E4"/>
    <w:rsid w:val="00FF15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CA48"/>
  <w15:docId w15:val="{90082479-B7AD-4FB0-A623-ADB0B5FB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B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14BF2"/>
    <w:pPr>
      <w:ind w:left="720"/>
      <w:contextualSpacing/>
    </w:pPr>
  </w:style>
  <w:style w:type="table" w:styleId="Reetkatablice">
    <w:name w:val="Table Grid"/>
    <w:basedOn w:val="Obinatablica"/>
    <w:uiPriority w:val="59"/>
    <w:rsid w:val="00865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1DB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1DBB"/>
  </w:style>
  <w:style w:type="paragraph" w:styleId="Podnoje">
    <w:name w:val="footer"/>
    <w:basedOn w:val="Normal"/>
    <w:link w:val="PodnojeChar"/>
    <w:uiPriority w:val="99"/>
    <w:unhideWhenUsed/>
    <w:rsid w:val="00BD1DB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1DBB"/>
  </w:style>
  <w:style w:type="paragraph" w:styleId="Tekstbalonia">
    <w:name w:val="Balloon Text"/>
    <w:basedOn w:val="Normal"/>
    <w:link w:val="TekstbaloniaChar"/>
    <w:uiPriority w:val="99"/>
    <w:semiHidden/>
    <w:unhideWhenUsed/>
    <w:rsid w:val="0090592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05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3">
      <w:bodyDiv w:val="1"/>
      <w:marLeft w:val="0"/>
      <w:marRight w:val="0"/>
      <w:marTop w:val="0"/>
      <w:marBottom w:val="0"/>
      <w:divBdr>
        <w:top w:val="none" w:sz="0" w:space="0" w:color="auto"/>
        <w:left w:val="none" w:sz="0" w:space="0" w:color="auto"/>
        <w:bottom w:val="none" w:sz="0" w:space="0" w:color="auto"/>
        <w:right w:val="none" w:sz="0" w:space="0" w:color="auto"/>
      </w:divBdr>
    </w:div>
    <w:div w:id="72551736">
      <w:bodyDiv w:val="1"/>
      <w:marLeft w:val="0"/>
      <w:marRight w:val="0"/>
      <w:marTop w:val="0"/>
      <w:marBottom w:val="0"/>
      <w:divBdr>
        <w:top w:val="none" w:sz="0" w:space="0" w:color="auto"/>
        <w:left w:val="none" w:sz="0" w:space="0" w:color="auto"/>
        <w:bottom w:val="none" w:sz="0" w:space="0" w:color="auto"/>
        <w:right w:val="none" w:sz="0" w:space="0" w:color="auto"/>
      </w:divBdr>
    </w:div>
    <w:div w:id="148525831">
      <w:bodyDiv w:val="1"/>
      <w:marLeft w:val="0"/>
      <w:marRight w:val="0"/>
      <w:marTop w:val="0"/>
      <w:marBottom w:val="0"/>
      <w:divBdr>
        <w:top w:val="none" w:sz="0" w:space="0" w:color="auto"/>
        <w:left w:val="none" w:sz="0" w:space="0" w:color="auto"/>
        <w:bottom w:val="none" w:sz="0" w:space="0" w:color="auto"/>
        <w:right w:val="none" w:sz="0" w:space="0" w:color="auto"/>
      </w:divBdr>
    </w:div>
    <w:div w:id="211430018">
      <w:bodyDiv w:val="1"/>
      <w:marLeft w:val="0"/>
      <w:marRight w:val="0"/>
      <w:marTop w:val="0"/>
      <w:marBottom w:val="0"/>
      <w:divBdr>
        <w:top w:val="none" w:sz="0" w:space="0" w:color="auto"/>
        <w:left w:val="none" w:sz="0" w:space="0" w:color="auto"/>
        <w:bottom w:val="none" w:sz="0" w:space="0" w:color="auto"/>
        <w:right w:val="none" w:sz="0" w:space="0" w:color="auto"/>
      </w:divBdr>
    </w:div>
    <w:div w:id="665597500">
      <w:bodyDiv w:val="1"/>
      <w:marLeft w:val="0"/>
      <w:marRight w:val="0"/>
      <w:marTop w:val="0"/>
      <w:marBottom w:val="0"/>
      <w:divBdr>
        <w:top w:val="none" w:sz="0" w:space="0" w:color="auto"/>
        <w:left w:val="none" w:sz="0" w:space="0" w:color="auto"/>
        <w:bottom w:val="none" w:sz="0" w:space="0" w:color="auto"/>
        <w:right w:val="none" w:sz="0" w:space="0" w:color="auto"/>
      </w:divBdr>
    </w:div>
    <w:div w:id="1770814537">
      <w:bodyDiv w:val="1"/>
      <w:marLeft w:val="0"/>
      <w:marRight w:val="0"/>
      <w:marTop w:val="0"/>
      <w:marBottom w:val="0"/>
      <w:divBdr>
        <w:top w:val="none" w:sz="0" w:space="0" w:color="auto"/>
        <w:left w:val="none" w:sz="0" w:space="0" w:color="auto"/>
        <w:bottom w:val="none" w:sz="0" w:space="0" w:color="auto"/>
        <w:right w:val="none" w:sz="0" w:space="0" w:color="auto"/>
      </w:divBdr>
    </w:div>
    <w:div w:id="20634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AE896-A8B5-4999-97AD-3457B960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8365</Words>
  <Characters>47685</Characters>
  <Application>Microsoft Office Word</Application>
  <DocSecurity>0</DocSecurity>
  <Lines>397</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Ravnateljica</dc:creator>
  <cp:lastModifiedBy>Vrtic Vrapčić</cp:lastModifiedBy>
  <cp:revision>8</cp:revision>
  <cp:lastPrinted>2026-03-06T11:09:00Z</cp:lastPrinted>
  <dcterms:created xsi:type="dcterms:W3CDTF">2026-02-25T06:11:00Z</dcterms:created>
  <dcterms:modified xsi:type="dcterms:W3CDTF">2026-03-06T11:09:00Z</dcterms:modified>
</cp:coreProperties>
</file>